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C7" w:rsidRPr="00267FF7" w:rsidRDefault="00C61ED8" w:rsidP="00C61ED8">
      <w:pPr>
        <w:pStyle w:val="3"/>
        <w:tabs>
          <w:tab w:val="left" w:pos="851"/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 </w:t>
      </w:r>
      <w:r w:rsidR="00B115C7" w:rsidRPr="00267FF7"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16" name="Рисунок 16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C7" w:rsidRPr="00267FF7" w:rsidRDefault="00B115C7" w:rsidP="00C61ED8">
      <w:pPr>
        <w:pStyle w:val="3"/>
        <w:tabs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</w:p>
    <w:p w:rsidR="00B115C7" w:rsidRPr="00267FF7" w:rsidRDefault="00B115C7" w:rsidP="00C61ED8">
      <w:pPr>
        <w:pStyle w:val="3"/>
        <w:tabs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  <w:r w:rsidRPr="00267FF7">
        <w:rPr>
          <w:rFonts w:eastAsiaTheme="minorEastAsia"/>
          <w:b w:val="0"/>
          <w:sz w:val="24"/>
          <w:szCs w:val="24"/>
        </w:rPr>
        <w:t>РОССИЙСКАЯ ФЕДЕРАЦИЯ</w:t>
      </w:r>
    </w:p>
    <w:p w:rsidR="00B115C7" w:rsidRPr="00267FF7" w:rsidRDefault="00B115C7" w:rsidP="00C61ED8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115C7" w:rsidRPr="00267FF7" w:rsidRDefault="00B115C7" w:rsidP="00C61ED8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:rsidR="00B115C7" w:rsidRPr="0051509B" w:rsidRDefault="00B115C7" w:rsidP="00C61ED8">
      <w:pPr>
        <w:tabs>
          <w:tab w:val="left" w:pos="9781"/>
        </w:tabs>
        <w:spacing w:line="240" w:lineRule="atLeast"/>
        <w:ind w:righ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509B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B115C7" w:rsidRPr="00C05179" w:rsidRDefault="00C05179" w:rsidP="00051A01">
      <w:pPr>
        <w:tabs>
          <w:tab w:val="left" w:pos="9781"/>
        </w:tabs>
        <w:spacing w:line="240" w:lineRule="atLeast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 w:rsidR="00B115C7" w:rsidRPr="00267F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B115C7" w:rsidRPr="00267FF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115C7" w:rsidRPr="00267FF7">
        <w:rPr>
          <w:rFonts w:ascii="Times New Roman" w:hAnsi="Times New Roman" w:cs="Times New Roman"/>
          <w:sz w:val="24"/>
          <w:szCs w:val="24"/>
        </w:rPr>
        <w:t xml:space="preserve">. Чунский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B115C7" w:rsidRDefault="00B115C7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отчетов о реализации </w:t>
      </w:r>
    </w:p>
    <w:p w:rsidR="00B115C7" w:rsidRDefault="004679A6" w:rsidP="00C61ED8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B115C7">
        <w:rPr>
          <w:rFonts w:ascii="Times New Roman" w:hAnsi="Times New Roman" w:cs="Times New Roman"/>
          <w:sz w:val="24"/>
          <w:szCs w:val="24"/>
        </w:rPr>
        <w:t xml:space="preserve"> году муниципальных программ </w:t>
      </w:r>
    </w:p>
    <w:p w:rsidR="00B115C7" w:rsidRDefault="00B115C7" w:rsidP="00051A01">
      <w:pPr>
        <w:tabs>
          <w:tab w:val="left" w:pos="9781"/>
        </w:tabs>
        <w:spacing w:line="240" w:lineRule="atLeas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</w:p>
    <w:p w:rsidR="00B115C7" w:rsidRPr="00117D9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6457E1">
      <w:pPr>
        <w:pStyle w:val="ConsPlusNormal"/>
        <w:tabs>
          <w:tab w:val="left" w:pos="709"/>
        </w:tabs>
        <w:spacing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97">
        <w:rPr>
          <w:rFonts w:ascii="Times New Roman" w:hAnsi="Times New Roman" w:cs="Times New Roman"/>
          <w:sz w:val="24"/>
          <w:szCs w:val="24"/>
        </w:rPr>
        <w:t>В целях подведения итогов реализации в 201</w:t>
      </w:r>
      <w:r w:rsidR="004679A6">
        <w:rPr>
          <w:rFonts w:ascii="Times New Roman" w:hAnsi="Times New Roman" w:cs="Times New Roman"/>
          <w:sz w:val="24"/>
          <w:szCs w:val="24"/>
        </w:rPr>
        <w:t>8</w:t>
      </w:r>
      <w:r w:rsidRPr="00117D97">
        <w:rPr>
          <w:rFonts w:ascii="Times New Roman" w:hAnsi="Times New Roman" w:cs="Times New Roman"/>
          <w:sz w:val="24"/>
          <w:szCs w:val="24"/>
        </w:rPr>
        <w:t xml:space="preserve"> году муниципальных </w:t>
      </w:r>
      <w:hyperlink r:id="rId8" w:history="1">
        <w:r w:rsidRPr="00117D97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117D97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образования, руководствуясь 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D97">
        <w:rPr>
          <w:rFonts w:ascii="Times New Roman" w:hAnsi="Times New Roman" w:cs="Times New Roman"/>
          <w:sz w:val="24"/>
          <w:szCs w:val="24"/>
        </w:rPr>
        <w:t xml:space="preserve"> от 06.10.2003 года № </w:t>
      </w:r>
      <w:r w:rsidR="00541499">
        <w:rPr>
          <w:rFonts w:ascii="Times New Roman" w:hAnsi="Times New Roman" w:cs="Times New Roman"/>
          <w:sz w:val="24"/>
          <w:szCs w:val="24"/>
        </w:rPr>
        <w:t>131-ФЗ (в ред</w:t>
      </w:r>
      <w:r w:rsidR="00C44A9B">
        <w:rPr>
          <w:rFonts w:ascii="Times New Roman" w:hAnsi="Times New Roman" w:cs="Times New Roman"/>
          <w:sz w:val="24"/>
          <w:szCs w:val="24"/>
        </w:rPr>
        <w:t>.</w:t>
      </w:r>
      <w:r w:rsidR="00FE3E1F">
        <w:rPr>
          <w:rFonts w:ascii="Times New Roman" w:hAnsi="Times New Roman" w:cs="Times New Roman"/>
          <w:sz w:val="24"/>
          <w:szCs w:val="24"/>
        </w:rPr>
        <w:t xml:space="preserve"> от 06.02.2019</w:t>
      </w:r>
      <w:r w:rsidRPr="00117D97">
        <w:rPr>
          <w:rFonts w:ascii="Times New Roman" w:hAnsi="Times New Roman" w:cs="Times New Roman"/>
          <w:sz w:val="24"/>
          <w:szCs w:val="24"/>
        </w:rPr>
        <w:t xml:space="preserve"> года), статьями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3E2">
        <w:rPr>
          <w:rFonts w:ascii="Times New Roman" w:hAnsi="Times New Roman" w:cs="Times New Roman"/>
          <w:sz w:val="24"/>
          <w:szCs w:val="24"/>
        </w:rPr>
        <w:t>3</w:t>
      </w:r>
      <w:r w:rsidRPr="00117D97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97">
        <w:rPr>
          <w:rFonts w:ascii="Times New Roman" w:hAnsi="Times New Roman" w:cs="Times New Roman"/>
          <w:sz w:val="24"/>
          <w:szCs w:val="24"/>
        </w:rPr>
        <w:t xml:space="preserve">50 Устава Чунского районного муниципального образования, </w:t>
      </w:r>
      <w:hyperlink r:id="rId9" w:history="1">
        <w:r w:rsidRPr="00117D9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7D97">
        <w:rPr>
          <w:rFonts w:ascii="Times New Roman" w:hAnsi="Times New Roman" w:cs="Times New Roman"/>
          <w:sz w:val="24"/>
          <w:szCs w:val="24"/>
        </w:rPr>
        <w:t xml:space="preserve"> разработки, утверждения, реализации и оценки эффективности муниципальных программ Чунского районного муниципального образования, утвержденным постановлением администрации  Чунского района от 13.08.2014</w:t>
      </w:r>
      <w:r w:rsidR="009C73E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7D97">
        <w:rPr>
          <w:rFonts w:ascii="Times New Roman" w:hAnsi="Times New Roman" w:cs="Times New Roman"/>
          <w:sz w:val="24"/>
          <w:szCs w:val="24"/>
        </w:rPr>
        <w:t xml:space="preserve"> № 69,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1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оценкой</w:t>
      </w:r>
      <w:r w:rsidRPr="00117D97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 Чунского районного му</w:t>
      </w:r>
      <w:r w:rsidR="004679A6">
        <w:rPr>
          <w:rFonts w:ascii="Times New Roman" w:hAnsi="Times New Roman" w:cs="Times New Roman"/>
          <w:sz w:val="24"/>
          <w:szCs w:val="24"/>
        </w:rPr>
        <w:t>ниципального образования за 2018</w:t>
      </w:r>
      <w:r w:rsidRPr="00117D9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проведенной рабочей группой по</w:t>
      </w:r>
      <w:r w:rsidRPr="00F845C3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45C3">
        <w:rPr>
          <w:rFonts w:ascii="Times New Roman" w:hAnsi="Times New Roman" w:cs="Times New Roman"/>
          <w:sz w:val="24"/>
          <w:szCs w:val="24"/>
        </w:rPr>
        <w:t xml:space="preserve"> социально-экономических резу</w:t>
      </w:r>
      <w:r>
        <w:rPr>
          <w:rFonts w:ascii="Times New Roman" w:hAnsi="Times New Roman" w:cs="Times New Roman"/>
          <w:sz w:val="24"/>
          <w:szCs w:val="24"/>
        </w:rPr>
        <w:t>льтатов реализ</w:t>
      </w:r>
      <w:r w:rsidR="006457E1">
        <w:rPr>
          <w:rFonts w:ascii="Times New Roman" w:hAnsi="Times New Roman" w:cs="Times New Roman"/>
          <w:sz w:val="24"/>
          <w:szCs w:val="24"/>
        </w:rPr>
        <w:t>ации муниципальных программ на К</w:t>
      </w:r>
      <w:r>
        <w:rPr>
          <w:rFonts w:ascii="Times New Roman" w:hAnsi="Times New Roman" w:cs="Times New Roman"/>
          <w:sz w:val="24"/>
          <w:szCs w:val="24"/>
        </w:rPr>
        <w:t xml:space="preserve">оординационном совете по программно-целевому, стратегическому и бюджетному планированию администрации Чунского района </w:t>
      </w:r>
      <w:r w:rsidR="00541499"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 w:rsidR="00733A79" w:rsidRPr="00376408">
        <w:rPr>
          <w:rFonts w:ascii="Times New Roman" w:hAnsi="Times New Roman" w:cs="Times New Roman"/>
          <w:sz w:val="24"/>
          <w:szCs w:val="24"/>
        </w:rPr>
        <w:t>14</w:t>
      </w:r>
      <w:r w:rsidR="00541499" w:rsidRPr="0037640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C73E2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733A79" w:rsidRPr="00376408">
        <w:rPr>
          <w:rFonts w:ascii="Times New Roman" w:hAnsi="Times New Roman" w:cs="Times New Roman"/>
          <w:sz w:val="24"/>
          <w:szCs w:val="24"/>
        </w:rPr>
        <w:t>2019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57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</w:t>
      </w:r>
      <w:r w:rsidR="00C61ED8" w:rsidRPr="00376408">
        <w:rPr>
          <w:rFonts w:ascii="Times New Roman" w:hAnsi="Times New Roman" w:cs="Times New Roman"/>
          <w:sz w:val="24"/>
          <w:szCs w:val="24"/>
        </w:rPr>
        <w:t xml:space="preserve">  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B115C7" w:rsidRPr="00376408" w:rsidRDefault="00B115C7" w:rsidP="00051A01">
      <w:pPr>
        <w:pStyle w:val="ConsPlusNormal"/>
        <w:tabs>
          <w:tab w:val="left" w:pos="709"/>
          <w:tab w:val="left" w:pos="851"/>
          <w:tab w:val="left" w:pos="9781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</w:t>
      </w:r>
      <w:r w:rsidR="00C61ED8" w:rsidRPr="00376408">
        <w:rPr>
          <w:rFonts w:ascii="Times New Roman" w:hAnsi="Times New Roman" w:cs="Times New Roman"/>
          <w:sz w:val="24"/>
          <w:szCs w:val="24"/>
        </w:rPr>
        <w:t xml:space="preserve">  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1.1. Прилагаемые </w:t>
      </w:r>
      <w:hyperlink w:anchor="P31" w:history="1">
        <w:r w:rsidRPr="0037640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2A6D43" w:rsidRPr="00376408">
        <w:rPr>
          <w:rFonts w:ascii="Times New Roman" w:hAnsi="Times New Roman" w:cs="Times New Roman"/>
          <w:sz w:val="24"/>
          <w:szCs w:val="24"/>
        </w:rPr>
        <w:t>ы о реализации в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году муниципальных </w:t>
      </w:r>
      <w:hyperlink r:id="rId10" w:history="1">
        <w:r w:rsidRPr="00376408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376408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образования:</w:t>
      </w:r>
    </w:p>
    <w:p w:rsidR="00B115C7" w:rsidRPr="00376408" w:rsidRDefault="00BF69CF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«Муници</w:t>
      </w:r>
      <w:r w:rsidR="000D2676">
        <w:rPr>
          <w:rFonts w:ascii="Times New Roman" w:hAnsi="Times New Roman" w:cs="Times New Roman"/>
          <w:sz w:val="24"/>
          <w:szCs w:val="24"/>
        </w:rPr>
        <w:t>пальное управление» на 2015-2020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№1);</w:t>
      </w:r>
    </w:p>
    <w:p w:rsidR="00B115C7" w:rsidRPr="00376408" w:rsidRDefault="00B115C7" w:rsidP="00051A01">
      <w:pPr>
        <w:pStyle w:val="ConsPlusNormal"/>
        <w:tabs>
          <w:tab w:val="left" w:pos="935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«Развитие культуры, спорта и м</w:t>
      </w:r>
      <w:r w:rsidR="00BF69CF" w:rsidRPr="00376408">
        <w:rPr>
          <w:rFonts w:ascii="Times New Roman" w:hAnsi="Times New Roman" w:cs="Times New Roman"/>
          <w:sz w:val="24"/>
          <w:szCs w:val="24"/>
        </w:rPr>
        <w:t>олодежной политики» на 2015-2020</w:t>
      </w: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FE3E1F">
        <w:rPr>
          <w:rFonts w:ascii="Times New Roman" w:hAnsi="Times New Roman" w:cs="Times New Roman"/>
          <w:sz w:val="24"/>
          <w:szCs w:val="24"/>
        </w:rPr>
        <w:t xml:space="preserve">годы                       </w:t>
      </w:r>
      <w:r w:rsidRPr="00376408">
        <w:rPr>
          <w:rFonts w:ascii="Times New Roman" w:hAnsi="Times New Roman" w:cs="Times New Roman"/>
          <w:sz w:val="24"/>
          <w:szCs w:val="24"/>
        </w:rPr>
        <w:t>(приложение №2);</w:t>
      </w:r>
    </w:p>
    <w:p w:rsidR="00B115C7" w:rsidRPr="00376408" w:rsidRDefault="00BF69CF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«Развитие экономи</w:t>
      </w:r>
      <w:r w:rsidRPr="00376408">
        <w:rPr>
          <w:rFonts w:ascii="Times New Roman" w:hAnsi="Times New Roman" w:cs="Times New Roman"/>
          <w:sz w:val="24"/>
          <w:szCs w:val="24"/>
        </w:rPr>
        <w:t>ческого потенциала» на 2015-2020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№3);</w:t>
      </w:r>
    </w:p>
    <w:p w:rsidR="00B115C7" w:rsidRPr="00376408" w:rsidRDefault="00BF69CF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</w:t>
      </w:r>
      <w:r w:rsidR="00B115C7" w:rsidRPr="00376408">
        <w:rPr>
          <w:rFonts w:ascii="Times New Roman" w:hAnsi="Times New Roman" w:cs="Times New Roman"/>
          <w:sz w:val="24"/>
          <w:szCs w:val="24"/>
        </w:rPr>
        <w:t>«Муниципальная собственность»</w:t>
      </w:r>
      <w:r w:rsidR="000D267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(приложение №4);</w:t>
      </w:r>
    </w:p>
    <w:p w:rsidR="00B115C7" w:rsidRPr="00376408" w:rsidRDefault="00BF69CF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</w:t>
      </w:r>
      <w:r w:rsidR="00402BF3" w:rsidRPr="00376408">
        <w:rPr>
          <w:rFonts w:ascii="Times New Roman" w:hAnsi="Times New Roman" w:cs="Times New Roman"/>
          <w:sz w:val="24"/>
          <w:szCs w:val="24"/>
        </w:rPr>
        <w:t>«Транспорт» на 2018-2022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№5);</w:t>
      </w:r>
    </w:p>
    <w:p w:rsidR="00B115C7" w:rsidRPr="00376408" w:rsidRDefault="00DA65C0" w:rsidP="00051A01">
      <w:pPr>
        <w:pStyle w:val="ConsPlusNormal"/>
        <w:tabs>
          <w:tab w:val="left" w:pos="9781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«Развитие коммунальной инфраструктуры объектов социальной сферы, находящихся в собственности Чунского районного мун</w:t>
      </w:r>
      <w:r w:rsidR="004679A6" w:rsidRPr="00376408">
        <w:rPr>
          <w:rFonts w:ascii="Times New Roman" w:hAnsi="Times New Roman" w:cs="Times New Roman"/>
          <w:sz w:val="24"/>
          <w:szCs w:val="24"/>
        </w:rPr>
        <w:t>иципального образования» на 2018-2020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№6);</w:t>
      </w:r>
    </w:p>
    <w:p w:rsidR="00B115C7" w:rsidRPr="00376408" w:rsidRDefault="00BF69CF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</w:t>
      </w:r>
      <w:r w:rsidR="00B115C7" w:rsidRPr="00376408">
        <w:rPr>
          <w:rFonts w:ascii="Times New Roman" w:hAnsi="Times New Roman" w:cs="Times New Roman"/>
          <w:sz w:val="24"/>
          <w:szCs w:val="24"/>
        </w:rPr>
        <w:t>«Молодым семьям</w:t>
      </w:r>
      <w:r w:rsidR="006457E1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- доступное жилье» на 2</w:t>
      </w:r>
      <w:r w:rsidR="0008494A" w:rsidRPr="00376408">
        <w:rPr>
          <w:rFonts w:ascii="Times New Roman" w:hAnsi="Times New Roman" w:cs="Times New Roman"/>
          <w:sz w:val="24"/>
          <w:szCs w:val="24"/>
        </w:rPr>
        <w:t>015-2020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№7);</w:t>
      </w:r>
    </w:p>
    <w:p w:rsidR="00B115C7" w:rsidRPr="00376408" w:rsidRDefault="00BF69CF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</w:t>
      </w:r>
      <w:r w:rsidR="00B115C7" w:rsidRPr="00376408">
        <w:rPr>
          <w:rFonts w:ascii="Times New Roman" w:hAnsi="Times New Roman" w:cs="Times New Roman"/>
          <w:sz w:val="24"/>
          <w:szCs w:val="24"/>
        </w:rPr>
        <w:t>«Муниципальные финансы» (приложение №8);</w:t>
      </w: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«Развитие с</w:t>
      </w:r>
      <w:r w:rsidR="000D2676">
        <w:rPr>
          <w:rFonts w:ascii="Times New Roman" w:hAnsi="Times New Roman" w:cs="Times New Roman"/>
          <w:sz w:val="24"/>
          <w:szCs w:val="24"/>
        </w:rPr>
        <w:t>истемы образования» на 2015-2021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№9);</w:t>
      </w:r>
    </w:p>
    <w:p w:rsidR="00B115C7" w:rsidRPr="00376408" w:rsidRDefault="00BF69CF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</w:t>
      </w:r>
      <w:r w:rsidR="000D2676">
        <w:rPr>
          <w:rFonts w:ascii="Times New Roman" w:hAnsi="Times New Roman" w:cs="Times New Roman"/>
          <w:sz w:val="24"/>
          <w:szCs w:val="24"/>
        </w:rPr>
        <w:t xml:space="preserve"> «Здоровье» на 2015-2020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 10);</w:t>
      </w: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«Социальная по</w:t>
      </w:r>
      <w:r w:rsidR="000D2676">
        <w:rPr>
          <w:rFonts w:ascii="Times New Roman" w:hAnsi="Times New Roman" w:cs="Times New Roman"/>
          <w:sz w:val="24"/>
          <w:szCs w:val="24"/>
        </w:rPr>
        <w:t xml:space="preserve">ддержка населения» на 2015-2020 </w:t>
      </w:r>
      <w:r w:rsidRPr="00376408">
        <w:rPr>
          <w:rFonts w:ascii="Times New Roman" w:hAnsi="Times New Roman" w:cs="Times New Roman"/>
          <w:sz w:val="24"/>
          <w:szCs w:val="24"/>
        </w:rPr>
        <w:t>годы (приложение №11);</w:t>
      </w:r>
    </w:p>
    <w:p w:rsidR="00B115C7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«Безопасность» на </w:t>
      </w:r>
      <w:r w:rsidR="0008494A" w:rsidRPr="00376408">
        <w:rPr>
          <w:rFonts w:ascii="Times New Roman" w:hAnsi="Times New Roman" w:cs="Times New Roman"/>
          <w:sz w:val="24"/>
          <w:szCs w:val="24"/>
        </w:rPr>
        <w:t>2015-2020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годы (приложение №12);</w:t>
      </w:r>
    </w:p>
    <w:p w:rsidR="007D7C19" w:rsidRPr="00376408" w:rsidRDefault="007D7C19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«Охрана окружающей среды» на 2017-2020 годы за 2018 год (приложение № 13).</w:t>
      </w:r>
    </w:p>
    <w:p w:rsidR="00B115C7" w:rsidRPr="00376408" w:rsidRDefault="00C61ED8" w:rsidP="00051A01">
      <w:pPr>
        <w:pStyle w:val="ConsPlusNormal"/>
        <w:tabs>
          <w:tab w:val="left" w:pos="851"/>
          <w:tab w:val="left" w:pos="9781"/>
        </w:tabs>
        <w:spacing w:line="240" w:lineRule="atLeast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1.2. Прилагаемую оценку эффективности муниципальных программ Чунского </w:t>
      </w:r>
      <w:r w:rsidR="00B115C7" w:rsidRPr="00376408">
        <w:rPr>
          <w:rFonts w:ascii="Times New Roman" w:hAnsi="Times New Roman" w:cs="Times New Roman"/>
          <w:sz w:val="24"/>
          <w:szCs w:val="24"/>
        </w:rPr>
        <w:lastRenderedPageBreak/>
        <w:t>районного му</w:t>
      </w:r>
      <w:r w:rsidR="00FE3E1F">
        <w:rPr>
          <w:rFonts w:ascii="Times New Roman" w:hAnsi="Times New Roman" w:cs="Times New Roman"/>
          <w:sz w:val="24"/>
          <w:szCs w:val="24"/>
        </w:rPr>
        <w:t>ниципального образования за 2018 год (приложение № 14</w:t>
      </w:r>
      <w:r w:rsidR="00B115C7" w:rsidRPr="00376408">
        <w:rPr>
          <w:rFonts w:ascii="Times New Roman" w:hAnsi="Times New Roman" w:cs="Times New Roman"/>
          <w:sz w:val="24"/>
          <w:szCs w:val="24"/>
        </w:rPr>
        <w:t>).</w:t>
      </w:r>
    </w:p>
    <w:p w:rsidR="00B115C7" w:rsidRPr="00376408" w:rsidRDefault="00C61ED8" w:rsidP="00051A01">
      <w:pPr>
        <w:pStyle w:val="ConsPlusNormal"/>
        <w:tabs>
          <w:tab w:val="left" w:pos="851"/>
        </w:tabs>
        <w:spacing w:line="240" w:lineRule="atLeast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</w:t>
      </w:r>
      <w:r w:rsidR="00B115C7" w:rsidRPr="00376408">
        <w:rPr>
          <w:rFonts w:ascii="Times New Roman" w:hAnsi="Times New Roman" w:cs="Times New Roman"/>
          <w:sz w:val="24"/>
          <w:szCs w:val="24"/>
        </w:rPr>
        <w:t>2.</w:t>
      </w:r>
      <w:r w:rsidR="006457E1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FE3E1F">
        <w:rPr>
          <w:rFonts w:ascii="Times New Roman" w:hAnsi="Times New Roman" w:cs="Times New Roman"/>
          <w:sz w:val="24"/>
          <w:szCs w:val="24"/>
        </w:rPr>
        <w:t xml:space="preserve"> в 2019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году реализацию муниципальных программ Чунского районного муниципального образования, включенных в перечень муниципальных программ Чунского районного муниципального образования, с учетом рекомендаций протокола Координационного совета по программно-целевому </w:t>
      </w:r>
      <w:r w:rsidR="00FE3E1F">
        <w:rPr>
          <w:rFonts w:ascii="Times New Roman" w:hAnsi="Times New Roman" w:cs="Times New Roman"/>
          <w:sz w:val="24"/>
          <w:szCs w:val="24"/>
        </w:rPr>
        <w:t>и бюджетному планированию от 14 марта 2019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15C7" w:rsidRPr="00376408" w:rsidRDefault="00C61ED8" w:rsidP="00051A01">
      <w:pPr>
        <w:pStyle w:val="ConsPlusNormal"/>
        <w:tabs>
          <w:tab w:val="left" w:pos="851"/>
          <w:tab w:val="left" w:pos="9781"/>
        </w:tabs>
        <w:spacing w:line="240" w:lineRule="atLeast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</w:t>
      </w:r>
      <w:r w:rsidR="00B115C7" w:rsidRPr="00376408">
        <w:rPr>
          <w:rFonts w:ascii="Times New Roman" w:hAnsi="Times New Roman" w:cs="Times New Roman"/>
          <w:sz w:val="24"/>
          <w:szCs w:val="24"/>
        </w:rPr>
        <w:t>3. Настоящее постановление с приложениями опубликовать в средствах массовой информации и разместить на официальном сайте администрации Чунского района.</w:t>
      </w:r>
    </w:p>
    <w:p w:rsidR="00B115C7" w:rsidRPr="00376408" w:rsidRDefault="00C61ED8" w:rsidP="00051A01">
      <w:pPr>
        <w:pStyle w:val="ConsPlusNormal"/>
        <w:tabs>
          <w:tab w:val="left" w:pos="851"/>
          <w:tab w:val="left" w:pos="9781"/>
        </w:tabs>
        <w:spacing w:line="240" w:lineRule="atLeast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</w:t>
      </w:r>
      <w:r w:rsidR="00B115C7" w:rsidRPr="00376408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мэра Чунского района.</w:t>
      </w: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Мэр Чунского района                                                                                         В.Г.</w:t>
      </w:r>
      <w:r w:rsidR="001A423A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 xml:space="preserve">Тюменцев </w:t>
      </w:r>
    </w:p>
    <w:p w:rsidR="00B115C7" w:rsidRPr="00376408" w:rsidRDefault="00B115C7" w:rsidP="00C61ED8">
      <w:pPr>
        <w:pStyle w:val="ConsPlusNormal"/>
        <w:tabs>
          <w:tab w:val="left" w:pos="9781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457E1" w:rsidRPr="00376408" w:rsidRDefault="006457E1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C61ED8">
      <w:pPr>
        <w:pStyle w:val="ConsPlusNormal"/>
        <w:tabs>
          <w:tab w:val="left" w:pos="9356"/>
        </w:tabs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C61ED8" w:rsidRDefault="00C61ED8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FE3E1F" w:rsidRPr="00376408" w:rsidRDefault="00FE3E1F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Pr="00376408" w:rsidRDefault="00907C64" w:rsidP="00051A01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07C64" w:rsidRPr="00376408" w:rsidRDefault="00907C64" w:rsidP="00051A01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7C64" w:rsidRPr="00376408" w:rsidRDefault="00907C64" w:rsidP="00051A01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07C64" w:rsidRPr="00376408" w:rsidRDefault="00907C64" w:rsidP="00051A01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 w:rsidR="00C05179">
        <w:rPr>
          <w:rFonts w:ascii="Times New Roman" w:hAnsi="Times New Roman" w:cs="Times New Roman"/>
          <w:sz w:val="24"/>
          <w:szCs w:val="24"/>
          <w:u w:val="single"/>
        </w:rPr>
        <w:t>03.04.2019</w:t>
      </w:r>
      <w:r w:rsidR="00C05179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 w:rsidR="00C05179">
        <w:rPr>
          <w:rFonts w:ascii="Times New Roman" w:hAnsi="Times New Roman" w:cs="Times New Roman"/>
          <w:sz w:val="24"/>
          <w:szCs w:val="24"/>
        </w:rPr>
        <w:t xml:space="preserve"> </w:t>
      </w:r>
      <w:r w:rsidR="00C05179"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907C64" w:rsidRPr="00376408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Pr="00376408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 </w:t>
      </w:r>
    </w:p>
    <w:p w:rsidR="00907C64" w:rsidRPr="00376408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907C64" w:rsidRPr="00376408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</w:p>
    <w:p w:rsidR="00907C64" w:rsidRPr="00376408" w:rsidRDefault="00907C64" w:rsidP="00C61ED8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«М</w:t>
      </w:r>
      <w:r w:rsidR="00811B13" w:rsidRPr="00376408">
        <w:rPr>
          <w:rFonts w:ascii="Times New Roman" w:hAnsi="Times New Roman" w:cs="Times New Roman"/>
          <w:sz w:val="24"/>
          <w:szCs w:val="24"/>
        </w:rPr>
        <w:t>униципальное управление»</w:t>
      </w:r>
      <w:r w:rsidR="00D318B5">
        <w:rPr>
          <w:rFonts w:ascii="Times New Roman" w:hAnsi="Times New Roman" w:cs="Times New Roman"/>
          <w:sz w:val="24"/>
          <w:szCs w:val="24"/>
        </w:rPr>
        <w:t xml:space="preserve"> на 2015 -2020 </w:t>
      </w:r>
      <w:r w:rsidR="00C7087F" w:rsidRPr="00376408">
        <w:rPr>
          <w:rFonts w:ascii="Times New Roman" w:hAnsi="Times New Roman" w:cs="Times New Roman"/>
          <w:sz w:val="24"/>
          <w:szCs w:val="24"/>
        </w:rPr>
        <w:t>годы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в</w:t>
      </w:r>
      <w:r w:rsidR="00D318B5">
        <w:rPr>
          <w:rFonts w:ascii="Times New Roman" w:hAnsi="Times New Roman" w:cs="Times New Roman"/>
          <w:sz w:val="24"/>
          <w:szCs w:val="24"/>
        </w:rPr>
        <w:t xml:space="preserve">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376408">
        <w:rPr>
          <w:rFonts w:ascii="Times New Roman" w:hAnsi="Times New Roman" w:cs="Times New Roman"/>
          <w:sz w:val="24"/>
          <w:szCs w:val="24"/>
        </w:rPr>
        <w:t>у</w:t>
      </w:r>
    </w:p>
    <w:p w:rsidR="00D318B5" w:rsidRPr="00376408" w:rsidRDefault="00D318B5" w:rsidP="00D318B5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C64" w:rsidRPr="00D318B5" w:rsidRDefault="00D318B5" w:rsidP="00D318B5">
      <w:pPr>
        <w:tabs>
          <w:tab w:val="left" w:pos="9781"/>
        </w:tabs>
        <w:spacing w:line="24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8B5">
        <w:rPr>
          <w:rFonts w:ascii="Times New Roman" w:hAnsi="Times New Roman" w:cs="Times New Roman"/>
          <w:b/>
          <w:sz w:val="24"/>
          <w:szCs w:val="24"/>
        </w:rPr>
        <w:t xml:space="preserve">1. Краткое описание выполненных в отчетном году основных мероприятий </w:t>
      </w:r>
      <w:r w:rsidR="006457E1">
        <w:rPr>
          <w:rFonts w:ascii="Times New Roman" w:hAnsi="Times New Roman" w:cs="Times New Roman"/>
          <w:b/>
          <w:sz w:val="24"/>
          <w:szCs w:val="24"/>
        </w:rPr>
        <w:t>программы в разрезе подпрограмм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Администрации Чунского района для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BF69CF" w:rsidRPr="00376408" w:rsidRDefault="006457E1" w:rsidP="00D318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Муниципальная программа (далее МП)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 «Муниципальное управление» введена с целью </w:t>
      </w:r>
      <w:r w:rsidR="00BF69CF" w:rsidRPr="00376408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деятельности администрации Чунского района. Достижение цели возможно посредством решения задач по улучшению материально-тех</w:t>
      </w:r>
      <w:r>
        <w:rPr>
          <w:rFonts w:ascii="Times New Roman" w:eastAsia="Times New Roman" w:hAnsi="Times New Roman" w:cs="Times New Roman"/>
          <w:sz w:val="24"/>
          <w:szCs w:val="24"/>
        </w:rPr>
        <w:t>нического обеспечения, повышения</w:t>
      </w:r>
      <w:r w:rsidR="00BF69CF" w:rsidRPr="00376408">
        <w:rPr>
          <w:rFonts w:ascii="Times New Roman" w:eastAsia="Times New Roman" w:hAnsi="Times New Roman" w:cs="Times New Roman"/>
          <w:sz w:val="24"/>
          <w:szCs w:val="24"/>
        </w:rPr>
        <w:t xml:space="preserve"> кадрового потенциала, осуществления мер по противодействию коррупции в органах местного самоуправления посредством открытости и доступности информации о работе органов местного самоуправления.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районного бюджета. </w:t>
      </w: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Для реализации муниципальной программы определены наиболее значимые мероприятия для первоочередного финансирования:</w:t>
      </w: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о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снащение рабочих мест специалистов администрации современными техническими средствами информационно-коммуникационной инфраструктуры, системным и прикладным программированием;</w:t>
      </w: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-  подготовка, переподготовка (повышение квалификации) кадров;</w:t>
      </w: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- обеспечение деятельности, развитие и содержание администрации, обеспечение содержания и укрепления материально-технической базы администрации района;</w:t>
      </w: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обнародования (опубликования) информации о деятельности администрации в средствах массовой информации.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     В результате выполнения данных мероприятий в те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чение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2018 года: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- приобрели компьютерное оборудование для оснащения 8 рабочих мест;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7E1">
        <w:rPr>
          <w:rFonts w:ascii="Times New Roman" w:hAnsi="Times New Roman" w:cs="Times New Roman"/>
          <w:sz w:val="24"/>
          <w:szCs w:val="24"/>
        </w:rPr>
        <w:t>прошли курсы по переподготовке</w:t>
      </w:r>
      <w:r w:rsidRPr="00376408">
        <w:rPr>
          <w:rFonts w:ascii="Times New Roman" w:hAnsi="Times New Roman" w:cs="Times New Roman"/>
          <w:sz w:val="24"/>
          <w:szCs w:val="24"/>
        </w:rPr>
        <w:t xml:space="preserve"> 2 муниципальных служащих; к</w:t>
      </w:r>
      <w:r w:rsidR="006457E1">
        <w:rPr>
          <w:rFonts w:ascii="Times New Roman" w:hAnsi="Times New Roman" w:cs="Times New Roman"/>
          <w:sz w:val="24"/>
          <w:szCs w:val="24"/>
        </w:rPr>
        <w:t>урсы по повышению квалификации</w:t>
      </w:r>
      <w:r w:rsidRPr="00376408">
        <w:rPr>
          <w:rFonts w:ascii="Times New Roman" w:hAnsi="Times New Roman" w:cs="Times New Roman"/>
          <w:sz w:val="24"/>
          <w:szCs w:val="24"/>
        </w:rPr>
        <w:t xml:space="preserve"> 5 муниципальных служащих; </w:t>
      </w:r>
      <w:r w:rsidR="006457E1">
        <w:rPr>
          <w:rFonts w:ascii="Times New Roman" w:hAnsi="Times New Roman" w:cs="Times New Roman"/>
          <w:sz w:val="24"/>
          <w:szCs w:val="24"/>
        </w:rPr>
        <w:t xml:space="preserve">принимали участие в семинарах </w:t>
      </w:r>
      <w:r w:rsidRPr="00376408">
        <w:rPr>
          <w:rFonts w:ascii="Times New Roman" w:hAnsi="Times New Roman" w:cs="Times New Roman"/>
          <w:sz w:val="24"/>
          <w:szCs w:val="24"/>
        </w:rPr>
        <w:t xml:space="preserve">6 человек, в том числе 5 муниципальных служащих и 1 технический исполнитель; 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обработано 56 обращений граждан, все обращения рассмотрены; 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</w:t>
      </w:r>
      <w:r w:rsidR="006457E1">
        <w:rPr>
          <w:rFonts w:ascii="Times New Roman" w:hAnsi="Times New Roman" w:cs="Times New Roman"/>
          <w:sz w:val="24"/>
          <w:szCs w:val="24"/>
        </w:rPr>
        <w:t xml:space="preserve"> подготовлено 165 проектов нормативных правовых актов (далее НПА). </w:t>
      </w:r>
      <w:r w:rsidRPr="00376408">
        <w:rPr>
          <w:rFonts w:ascii="Times New Roman" w:hAnsi="Times New Roman" w:cs="Times New Roman"/>
          <w:sz w:val="24"/>
          <w:szCs w:val="24"/>
        </w:rPr>
        <w:t>Прокуратурой Чунского района выставлено 2 протеста. Протесты отработаны в установленные сроки</w:t>
      </w:r>
      <w:r w:rsidR="00EF3B75">
        <w:rPr>
          <w:rFonts w:ascii="Times New Roman" w:hAnsi="Times New Roman" w:cs="Times New Roman"/>
          <w:sz w:val="24"/>
          <w:szCs w:val="24"/>
        </w:rPr>
        <w:t>.</w:t>
      </w: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CF" w:rsidRPr="00376408" w:rsidRDefault="00BF69CF" w:rsidP="00D318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Изучив анализ объема финансир</w:t>
      </w:r>
      <w:r w:rsidR="006457E1">
        <w:rPr>
          <w:rFonts w:ascii="Times New Roman" w:hAnsi="Times New Roman" w:cs="Times New Roman"/>
          <w:sz w:val="24"/>
          <w:szCs w:val="24"/>
        </w:rPr>
        <w:t xml:space="preserve">ования муниципальной программы за 2018 год, </w:t>
      </w:r>
      <w:r w:rsidRPr="00376408">
        <w:rPr>
          <w:rFonts w:ascii="Times New Roman" w:hAnsi="Times New Roman" w:cs="Times New Roman"/>
          <w:sz w:val="24"/>
          <w:szCs w:val="24"/>
        </w:rPr>
        <w:t>можно увидеть, что основное финансирование производилось на обеспечение деятельности, развитие и содержание администрации, обеспечение содержания и укрепления материально-технической базы, обеспечение обнародования (опубликования) информации о деятельности администрации в средствах массовой информации. Также это расходы на вып</w:t>
      </w:r>
      <w:r w:rsidR="006457E1">
        <w:rPr>
          <w:rFonts w:ascii="Times New Roman" w:hAnsi="Times New Roman" w:cs="Times New Roman"/>
          <w:sz w:val="24"/>
          <w:szCs w:val="24"/>
        </w:rPr>
        <w:t xml:space="preserve">лату заработной </w:t>
      </w:r>
      <w:r w:rsidRPr="00376408">
        <w:rPr>
          <w:rFonts w:ascii="Times New Roman" w:hAnsi="Times New Roman" w:cs="Times New Roman"/>
          <w:sz w:val="24"/>
          <w:szCs w:val="24"/>
        </w:rPr>
        <w:t>платы с начислениями, командировочные расходы, услуги связи, услуги аренды имущества, ремонт в административном здании, ремонт гаража, ремонт служебного авто</w:t>
      </w:r>
      <w:r w:rsidR="006457E1">
        <w:rPr>
          <w:rFonts w:ascii="Times New Roman" w:hAnsi="Times New Roman" w:cs="Times New Roman"/>
          <w:sz w:val="24"/>
          <w:szCs w:val="24"/>
        </w:rPr>
        <w:t xml:space="preserve">транспорта, приобретение ГСМ, запасных </w:t>
      </w:r>
      <w:r w:rsidRPr="00376408">
        <w:rPr>
          <w:rFonts w:ascii="Times New Roman" w:hAnsi="Times New Roman" w:cs="Times New Roman"/>
          <w:sz w:val="24"/>
          <w:szCs w:val="24"/>
        </w:rPr>
        <w:t xml:space="preserve">частей, бумаги, оплаты коммунальных услуг.   </w:t>
      </w:r>
    </w:p>
    <w:p w:rsidR="00BF69CF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Основные изменения, внесенные в муниципальную прогр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 xml:space="preserve">амму «Муниципальное управление»,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произошли в связи с увеличением объема ф</w:t>
      </w:r>
      <w:r w:rsidR="00D318B5">
        <w:rPr>
          <w:rFonts w:ascii="Times New Roman" w:eastAsia="Times New Roman" w:hAnsi="Times New Roman" w:cs="Times New Roman"/>
          <w:sz w:val="24"/>
          <w:szCs w:val="24"/>
        </w:rPr>
        <w:t>инансирования данной программы.</w:t>
      </w:r>
    </w:p>
    <w:p w:rsidR="00D318B5" w:rsidRPr="00376408" w:rsidRDefault="00D318B5" w:rsidP="00D318B5">
      <w:pPr>
        <w:spacing w:line="240" w:lineRule="atLeast"/>
        <w:ind w:righ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>2. Информация о внесенных в мун</w:t>
      </w:r>
      <w:r w:rsidR="006457E1">
        <w:rPr>
          <w:rFonts w:ascii="Times New Roman" w:eastAsia="Times New Roman" w:hAnsi="Times New Roman" w:cs="Times New Roman"/>
          <w:b/>
          <w:sz w:val="24"/>
          <w:szCs w:val="24"/>
        </w:rPr>
        <w:t>иципальную программу изменениях</w:t>
      </w:r>
    </w:p>
    <w:p w:rsidR="00D318B5" w:rsidRPr="00376408" w:rsidRDefault="00D318B5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 7 от 22.01.2018 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года «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О внесении изменений в МП «Муниципальное управление» на 2015-2020 годы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Постановление № 51 от 04.06.2018</w:t>
      </w:r>
      <w:r w:rsidR="006457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О внесении изменений в МП «Муниципальное управление» на 2015-2020 годы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Постановление № 154 от 28.10.2018</w:t>
      </w:r>
      <w:r w:rsidR="006457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О внесении изменений в МП «Муниципально</w:t>
      </w:r>
      <w:r w:rsidR="00D318B5">
        <w:rPr>
          <w:rFonts w:ascii="Times New Roman" w:eastAsia="Times New Roman" w:hAnsi="Times New Roman" w:cs="Times New Roman"/>
          <w:sz w:val="24"/>
          <w:szCs w:val="24"/>
        </w:rPr>
        <w:t>е управление» на 2015-2020 годы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18B5" w:rsidRDefault="00D318B5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CF" w:rsidRPr="00376408" w:rsidRDefault="00BF69CF" w:rsidP="00D31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 Оценить эффективность реализации МП «</w:t>
      </w:r>
      <w:r w:rsidR="006457E1">
        <w:rPr>
          <w:rFonts w:ascii="Times New Roman" w:eastAsia="Times New Roman" w:hAnsi="Times New Roman" w:cs="Times New Roman"/>
          <w:sz w:val="24"/>
          <w:szCs w:val="24"/>
        </w:rPr>
        <w:t>Муниципальное управление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» на 2015 -2020 годы можно по следующим показателям:</w:t>
      </w:r>
    </w:p>
    <w:p w:rsidR="00BF69CF" w:rsidRPr="00376408" w:rsidRDefault="00BF69CF" w:rsidP="00D318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У</w:t>
      </w:r>
      <w:r w:rsidRPr="0037640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76408"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муниципальной программы и составляющих ее подпрограмм составляет – 0,97</w:t>
      </w:r>
    </w:p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1134"/>
        <w:gridCol w:w="1134"/>
        <w:gridCol w:w="1134"/>
      </w:tblGrid>
      <w:tr w:rsidR="00BF69CF" w:rsidRPr="00376408" w:rsidTr="00BF69CF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F69CF" w:rsidRPr="00376408" w:rsidTr="00BF69CF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CF" w:rsidRPr="00376408" w:rsidTr="00BF6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CF" w:rsidRPr="00376408" w:rsidTr="00BF6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рабочих мест специалистов администрации современными техническими средствами информационно-коммуникационной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9CF" w:rsidRPr="00376408" w:rsidTr="00BF6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администрации системным и прикладным программированием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9CF" w:rsidRPr="00376408" w:rsidTr="00BF6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Показатель уровня повышения квалификации, подготовки, переподготовки кадров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CF" w:rsidRPr="00376408" w:rsidTr="00BF6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исполнения обращений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BF69CF" w:rsidRPr="00376408" w:rsidTr="00BF69C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подготовки проектов НПА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376408" w:rsidRDefault="00BF69CF" w:rsidP="00BF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</w:tbl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D318B5" w:rsidRDefault="00D318B5" w:rsidP="00BF69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8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F69CF" w:rsidRPr="00D318B5">
        <w:rPr>
          <w:rFonts w:ascii="Times New Roman" w:hAnsi="Times New Roman" w:cs="Times New Roman"/>
          <w:b/>
          <w:sz w:val="24"/>
          <w:szCs w:val="24"/>
        </w:rPr>
        <w:t>Оценка эффективности МП «Муниципальное управление» на 2015-2020 годы:</w:t>
      </w:r>
    </w:p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pStyle w:val="ConsPlusNormal"/>
        <w:rPr>
          <w:rFonts w:ascii="Times New Roman" w:hAnsi="Times New Roman" w:cs="Times New Roman"/>
          <w:noProof/>
          <w:position w:val="-9"/>
          <w:sz w:val="24"/>
          <w:szCs w:val="24"/>
        </w:rPr>
      </w:pPr>
      <w:r w:rsidRPr="00376408">
        <w:rPr>
          <w:rFonts w:ascii="Times New Roman" w:hAnsi="Times New Roman" w:cs="Times New Roman"/>
          <w:noProof/>
          <w:position w:val="-9"/>
          <w:sz w:val="24"/>
          <w:szCs w:val="24"/>
        </w:rPr>
        <w:t>С</w:t>
      </w:r>
      <w:r w:rsidRPr="00376408">
        <w:rPr>
          <w:rFonts w:ascii="Times New Roman" w:hAnsi="Times New Roman" w:cs="Times New Roman"/>
          <w:noProof/>
          <w:position w:val="-9"/>
          <w:sz w:val="24"/>
          <w:szCs w:val="24"/>
          <w:vertAlign w:val="subscript"/>
        </w:rPr>
        <w:t>ДЦ</w:t>
      </w:r>
      <w:r w:rsidRPr="00376408">
        <w:rPr>
          <w:rFonts w:ascii="Times New Roman" w:hAnsi="Times New Roman" w:cs="Times New Roman"/>
          <w:noProof/>
          <w:position w:val="-9"/>
          <w:sz w:val="24"/>
          <w:szCs w:val="24"/>
        </w:rPr>
        <w:t xml:space="preserve"> – степень достижения целей (решения задач)= (100,0+100,0+106,3+100,3+97,2)/5/100=1,01</w:t>
      </w:r>
    </w:p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У</w:t>
      </w:r>
      <w:r w:rsidRPr="0037640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76408"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муниципальной программы и составляющих ее подпрограмм= 51514,8тыс.руб./52997,7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.= 0,97</w:t>
      </w:r>
    </w:p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noProof/>
          <w:position w:val="-9"/>
          <w:sz w:val="24"/>
          <w:szCs w:val="24"/>
        </w:rPr>
      </w:pPr>
    </w:p>
    <w:p w:rsidR="00BF69CF" w:rsidRPr="00376408" w:rsidRDefault="00BF69CF" w:rsidP="00BF6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(ЭМП)= 1,01*0,97=0,98</w:t>
      </w:r>
    </w:p>
    <w:p w:rsidR="00907C64" w:rsidRDefault="00BF69CF" w:rsidP="00D318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>Вывод: по критериям оценки эффективности реализации прог</w:t>
      </w:r>
      <w:r w:rsidR="006457E1">
        <w:rPr>
          <w:rFonts w:ascii="Times New Roman" w:hAnsi="Times New Roman" w:cs="Times New Roman"/>
          <w:sz w:val="24"/>
          <w:szCs w:val="24"/>
        </w:rPr>
        <w:t xml:space="preserve">раммы считается </w:t>
      </w:r>
      <w:r w:rsidR="00D318B5">
        <w:rPr>
          <w:rFonts w:ascii="Times New Roman" w:hAnsi="Times New Roman" w:cs="Times New Roman"/>
          <w:sz w:val="24"/>
          <w:szCs w:val="24"/>
        </w:rPr>
        <w:t xml:space="preserve">эффективной. </w:t>
      </w:r>
    </w:p>
    <w:p w:rsidR="00D318B5" w:rsidRDefault="00D318B5" w:rsidP="00D318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D318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Pr="00376408" w:rsidRDefault="00D318B5" w:rsidP="00D318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376408" w:rsidRDefault="00907C64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 – </w:t>
      </w:r>
    </w:p>
    <w:p w:rsidR="008868F3" w:rsidRPr="00376408" w:rsidRDefault="00D318B5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8868F3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907C64" w:rsidRPr="003764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7C64" w:rsidRPr="00376408" w:rsidRDefault="00907C64" w:rsidP="00C61ED8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                                  </w:t>
      </w:r>
      <w:r w:rsidR="008868F3" w:rsidRPr="003764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Г.В.</w:t>
      </w:r>
      <w:r w:rsidR="00C44A9B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4F6F07" w:rsidRPr="00376408" w:rsidRDefault="004F6F07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C44A9B" w:rsidRPr="00376408" w:rsidRDefault="00C44A9B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C44A9B" w:rsidRPr="00376408" w:rsidRDefault="00C44A9B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D318B5" w:rsidRPr="00376408" w:rsidRDefault="00D318B5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9E78AF" w:rsidRPr="00376408" w:rsidRDefault="009E78AF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811B13">
      <w:pPr>
        <w:pStyle w:val="ConsPlusNormal"/>
        <w:tabs>
          <w:tab w:val="left" w:pos="9356"/>
        </w:tabs>
        <w:spacing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2947FB" w:rsidRPr="00376408" w:rsidRDefault="002947FB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47FB" w:rsidRPr="00376408" w:rsidRDefault="002947FB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947FB" w:rsidRPr="00376408" w:rsidRDefault="002947FB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</w:p>
    <w:p w:rsidR="0045615E" w:rsidRPr="00376408" w:rsidRDefault="002947FB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 w:rsidR="0045615E">
        <w:rPr>
          <w:rFonts w:ascii="Times New Roman" w:hAnsi="Times New Roman" w:cs="Times New Roman"/>
          <w:sz w:val="24"/>
          <w:szCs w:val="24"/>
          <w:u w:val="single"/>
        </w:rPr>
        <w:t>03.04.2019</w:t>
      </w:r>
      <w:r w:rsidR="0045615E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376408">
        <w:rPr>
          <w:rFonts w:ascii="Times New Roman" w:hAnsi="Times New Roman" w:cs="Times New Roman"/>
          <w:sz w:val="24"/>
          <w:szCs w:val="24"/>
        </w:rPr>
        <w:t>№</w:t>
      </w:r>
      <w:r w:rsidR="0045615E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2947FB" w:rsidRPr="00376408" w:rsidRDefault="002947FB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Pr="00376408" w:rsidRDefault="00907C64" w:rsidP="00C61ED8">
      <w:pPr>
        <w:pStyle w:val="ConsPlusNormal"/>
        <w:tabs>
          <w:tab w:val="left" w:pos="9356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C64" w:rsidRPr="00376408" w:rsidRDefault="00907C64" w:rsidP="00890801">
      <w:pPr>
        <w:pStyle w:val="ConsPlusNormal"/>
        <w:tabs>
          <w:tab w:val="left" w:pos="9356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Отчет</w:t>
      </w:r>
    </w:p>
    <w:p w:rsidR="00805F40" w:rsidRPr="00376408" w:rsidRDefault="00805F40" w:rsidP="0089080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 реализации</w:t>
      </w:r>
      <w:r w:rsidR="00733A79" w:rsidRPr="0037640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318B5">
        <w:rPr>
          <w:rFonts w:ascii="Times New Roman" w:hAnsi="Times New Roman" w:cs="Times New Roman"/>
          <w:sz w:val="24"/>
          <w:szCs w:val="24"/>
        </w:rPr>
        <w:t>программы Чунского районного</w:t>
      </w:r>
      <w:r w:rsidRPr="003764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«Развитие культуры, спорта и молодежной </w:t>
      </w:r>
      <w:r w:rsidR="00D318B5" w:rsidRPr="00376408">
        <w:rPr>
          <w:rFonts w:ascii="Times New Roman" w:hAnsi="Times New Roman" w:cs="Times New Roman"/>
          <w:sz w:val="24"/>
          <w:szCs w:val="24"/>
        </w:rPr>
        <w:t>политики» на</w:t>
      </w:r>
      <w:r w:rsidR="00733A79" w:rsidRPr="00376408">
        <w:rPr>
          <w:rFonts w:ascii="Times New Roman" w:hAnsi="Times New Roman" w:cs="Times New Roman"/>
          <w:sz w:val="24"/>
          <w:szCs w:val="24"/>
        </w:rPr>
        <w:t xml:space="preserve"> 2015 – 2020</w:t>
      </w: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D318B5" w:rsidRPr="00376408">
        <w:rPr>
          <w:rFonts w:ascii="Times New Roman" w:hAnsi="Times New Roman" w:cs="Times New Roman"/>
          <w:sz w:val="24"/>
          <w:szCs w:val="24"/>
        </w:rPr>
        <w:t>годы в</w:t>
      </w:r>
      <w:r w:rsidR="00733A79" w:rsidRPr="00376408">
        <w:rPr>
          <w:rFonts w:ascii="Times New Roman" w:hAnsi="Times New Roman" w:cs="Times New Roman"/>
          <w:sz w:val="24"/>
          <w:szCs w:val="24"/>
        </w:rPr>
        <w:t xml:space="preserve">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376408">
        <w:rPr>
          <w:rFonts w:ascii="Times New Roman" w:hAnsi="Times New Roman" w:cs="Times New Roman"/>
          <w:sz w:val="24"/>
          <w:szCs w:val="24"/>
        </w:rPr>
        <w:t>у</w:t>
      </w:r>
    </w:p>
    <w:p w:rsidR="0055623E" w:rsidRPr="00376408" w:rsidRDefault="00805F40" w:rsidP="00C44A9B">
      <w:pPr>
        <w:autoSpaceDE w:val="0"/>
        <w:autoSpaceDN w:val="0"/>
        <w:adjustRightInd w:val="0"/>
        <w:spacing w:before="40" w:after="4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A79" w:rsidRPr="00376408" w:rsidRDefault="00733A79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Чунского   районного муниципального образования «Развитие культуры, спорта и молодежной политики» на 2015 – 2020 годы:</w:t>
      </w:r>
    </w:p>
    <w:p w:rsidR="00733A79" w:rsidRPr="00376408" w:rsidRDefault="00733A79" w:rsidP="00733A79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</w:t>
      </w: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Сохранение и развитие культурного потенциала и наследия Чунского района</w:t>
      </w:r>
      <w:r w:rsidR="006867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679D" w:rsidRDefault="00733A79" w:rsidP="0068679D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Развитие физической культуры и спорта в Чунском районе. Создание условий для личностного и профессионального становления молодёжи, формирования и развития духовно-нравственн</w:t>
      </w:r>
      <w:r w:rsidR="0068679D">
        <w:rPr>
          <w:rFonts w:ascii="Times New Roman" w:eastAsia="Times New Roman" w:hAnsi="Times New Roman" w:cs="Times New Roman"/>
          <w:bCs/>
          <w:sz w:val="24"/>
          <w:szCs w:val="24"/>
        </w:rPr>
        <w:t xml:space="preserve">ых и патриотических ценностей. </w:t>
      </w:r>
    </w:p>
    <w:p w:rsidR="00733A79" w:rsidRPr="00376408" w:rsidRDefault="00733A79" w:rsidP="0068679D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системы библиотечного обслуживания, повышение качества и доступности библиотечных услуг</w:t>
      </w:r>
      <w:r w:rsidR="0068679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населения Чунского района </w:t>
      </w: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вне зависимости от места проживания.</w:t>
      </w:r>
    </w:p>
    <w:p w:rsidR="00733A79" w:rsidRPr="00376408" w:rsidRDefault="00733A79" w:rsidP="00733A79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программы:</w:t>
      </w:r>
    </w:p>
    <w:p w:rsidR="00733A79" w:rsidRPr="00376408" w:rsidRDefault="00733A79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79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6408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охранение и развитие национальных культур народов, проживающих на территории Чунского района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крепление их духовной общности;</w:t>
      </w:r>
    </w:p>
    <w:p w:rsidR="00733A79" w:rsidRPr="00376408" w:rsidRDefault="0068679D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овышение качества и разнообразия культурно-досуговых мероприятий в учреждениях культуры Чунского района;</w:t>
      </w:r>
    </w:p>
    <w:p w:rsidR="00733A79" w:rsidRPr="00376408" w:rsidRDefault="0068679D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беспечение условий для развития физической культуры и массового спорта;</w:t>
      </w:r>
    </w:p>
    <w:p w:rsidR="00733A79" w:rsidRPr="00376408" w:rsidRDefault="0068679D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беспечение доступности, повышение качества дополнительного образования детей в сфере культуры и спорта;</w:t>
      </w:r>
    </w:p>
    <w:p w:rsidR="00733A79" w:rsidRPr="00376408" w:rsidRDefault="0068679D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одействие всестороннему развитию молодёжи, создание условий для её социализации, эффективной самореализации;</w:t>
      </w:r>
    </w:p>
    <w:p w:rsidR="00733A79" w:rsidRPr="00376408" w:rsidRDefault="0068679D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азвитие местного народного творчества;</w:t>
      </w:r>
    </w:p>
    <w:p w:rsidR="00733A79" w:rsidRPr="00376408" w:rsidRDefault="0068679D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наркомании и других социально 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негативных явлений;</w:t>
      </w:r>
    </w:p>
    <w:p w:rsidR="00733A79" w:rsidRPr="00376408" w:rsidRDefault="0068679D" w:rsidP="00733A79">
      <w:pPr>
        <w:keepNext/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овышение качества патриотического воспитания детей и молодёжи;</w:t>
      </w:r>
    </w:p>
    <w:p w:rsidR="00733A79" w:rsidRPr="00376408" w:rsidRDefault="0068679D" w:rsidP="00733A79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беспечение условий реализации программы.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В состав</w:t>
      </w:r>
      <w:r w:rsidR="0068679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входя</w:t>
      </w:r>
      <w:r w:rsidR="00D318B5">
        <w:rPr>
          <w:rFonts w:ascii="Times New Roman" w:eastAsia="Times New Roman" w:hAnsi="Times New Roman" w:cs="Times New Roman"/>
          <w:bCs/>
          <w:sz w:val="24"/>
          <w:szCs w:val="24"/>
        </w:rPr>
        <w:t>т 9 подпрограмм</w:t>
      </w: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33A79" w:rsidRPr="00376408" w:rsidRDefault="00D318B5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1«Развитие библиотечного дела»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D318B5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2 «Организация досуга и предоставление услуг организаций культуры»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D318B5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«Развитие физической культуры 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и массового спорта»;</w:t>
      </w:r>
    </w:p>
    <w:p w:rsidR="00733A79" w:rsidRPr="00376408" w:rsidRDefault="00733A79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Подпрограмма 4 «Дополнительное образование детей в сфере культуры и спорта»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733A79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Подпрограмма 5 «Молодёжная политика»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733A79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Подпрограмма 6 «Сохранение народных традиции и народного творчества»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733A79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Подпрограмма 7 «Комплексные меры профилактики наркомании и друг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 xml:space="preserve">их социально </w:t>
      </w:r>
      <w:r w:rsidR="00D318B5">
        <w:rPr>
          <w:rFonts w:ascii="Times New Roman" w:eastAsia="Times New Roman" w:hAnsi="Times New Roman" w:cs="Times New Roman"/>
          <w:sz w:val="24"/>
          <w:szCs w:val="24"/>
        </w:rPr>
        <w:t>негативных явлений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733A79" w:rsidP="00733A79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Подпрограмма 8 «Патриотическое воспитание детей и молодёжи»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733A79" w:rsidP="00733A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Подпрограмма 9 «Обеспечение реализации муниципальной программы»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A79" w:rsidRPr="00376408" w:rsidRDefault="00733A79" w:rsidP="00733A79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муниципальной программы в 2018 году состав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 xml:space="preserve">ил 81851,7 тыс. руб.,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733A79" w:rsidRPr="00376408" w:rsidRDefault="0068679D" w:rsidP="00733A79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естный бюджет 77731,80 </w:t>
      </w:r>
      <w:proofErr w:type="spellStart"/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A79" w:rsidRPr="00376408" w:rsidRDefault="0068679D" w:rsidP="00733A79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бластной бюджет 517,4 тыс. руб.</w:t>
      </w:r>
    </w:p>
    <w:p w:rsidR="00733A79" w:rsidRPr="00376408" w:rsidRDefault="0068679D" w:rsidP="00733A79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едеральный бюджет 20,1 тыс. руб.</w:t>
      </w:r>
    </w:p>
    <w:p w:rsidR="00733A79" w:rsidRPr="00376408" w:rsidRDefault="00733A79" w:rsidP="00733A79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Внебюджетные источники 3582,4 тыс. руб.</w:t>
      </w:r>
    </w:p>
    <w:p w:rsidR="0068679D" w:rsidRDefault="00733A79" w:rsidP="0068679D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Процент испо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лнения программы составляет 98%, из них;</w:t>
      </w:r>
    </w:p>
    <w:p w:rsidR="00733A79" w:rsidRPr="00376408" w:rsidRDefault="0068679D" w:rsidP="0068679D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естный бюджет 98%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376408" w:rsidRDefault="0068679D" w:rsidP="00733A79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бластной бюджет 100%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679D" w:rsidRDefault="0068679D" w:rsidP="0068679D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бюджет 100%;</w:t>
      </w:r>
    </w:p>
    <w:p w:rsidR="00733A79" w:rsidRPr="00376408" w:rsidRDefault="0068679D" w:rsidP="0068679D">
      <w:pPr>
        <w:spacing w:after="0" w:line="240" w:lineRule="auto"/>
        <w:ind w:left="3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>небюджетные источники 93%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A79" w:rsidRPr="00376408" w:rsidRDefault="00733A79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результативности реализации муниципальной программы исполнены 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99 %.</w:t>
      </w:r>
    </w:p>
    <w:p w:rsidR="00733A79" w:rsidRPr="00376408" w:rsidRDefault="00733A79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Большую часть основных мероприятий муниципальной программы составляют мероприятия по выполнению муниципальных заданий у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 xml:space="preserve">чреждениями,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являющимися участниками программы, а также проведение мероприятий:</w:t>
      </w:r>
    </w:p>
    <w:p w:rsidR="00733A79" w:rsidRPr="00376408" w:rsidRDefault="0068679D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</w:t>
      </w:r>
      <w:r w:rsidR="00D318B5">
        <w:rPr>
          <w:rFonts w:ascii="Times New Roman" w:eastAsia="Times New Roman" w:hAnsi="Times New Roman" w:cs="Times New Roman"/>
          <w:bCs/>
          <w:sz w:val="24"/>
          <w:szCs w:val="24"/>
        </w:rPr>
        <w:t xml:space="preserve">ультурно-массовых </w:t>
      </w:r>
      <w:r w:rsidR="00D318B5" w:rsidRPr="00376408">
        <w:rPr>
          <w:rFonts w:ascii="Times New Roman" w:eastAsia="Times New Roman" w:hAnsi="Times New Roman" w:cs="Times New Roman"/>
          <w:bCs/>
          <w:sz w:val="24"/>
          <w:szCs w:val="24"/>
        </w:rPr>
        <w:t>мероприятий,</w:t>
      </w:r>
      <w:r w:rsidR="00733A79" w:rsidRPr="0037640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посвященных праздничным и юбилейным датам;</w:t>
      </w:r>
    </w:p>
    <w:p w:rsidR="00733A79" w:rsidRPr="00376408" w:rsidRDefault="0068679D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к</w:t>
      </w:r>
      <w:r w:rsidR="00733A79" w:rsidRPr="00376408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онкурсов и фестивалей; </w:t>
      </w:r>
    </w:p>
    <w:p w:rsidR="00733A79" w:rsidRPr="00376408" w:rsidRDefault="0068679D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общественно </w:t>
      </w:r>
      <w:r w:rsidR="00733A79" w:rsidRPr="00376408">
        <w:rPr>
          <w:rFonts w:ascii="Times New Roman" w:eastAsia="Times New Roman" w:hAnsi="Times New Roman" w:cs="Times New Roman"/>
          <w:bCs/>
          <w:sz w:val="24"/>
          <w:szCs w:val="24"/>
        </w:rPr>
        <w:t>значимые мероприятия;</w:t>
      </w:r>
    </w:p>
    <w:p w:rsidR="00733A79" w:rsidRPr="00376408" w:rsidRDefault="0068679D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</w:t>
      </w:r>
      <w:r w:rsidR="00733A79" w:rsidRPr="00376408">
        <w:rPr>
          <w:rFonts w:ascii="Times New Roman" w:eastAsia="Times New Roman" w:hAnsi="Times New Roman" w:cs="Times New Roman"/>
          <w:bCs/>
          <w:sz w:val="24"/>
          <w:szCs w:val="24"/>
        </w:rPr>
        <w:t>портивно-массовые, патриотические мероприятия.</w:t>
      </w:r>
    </w:p>
    <w:p w:rsidR="00733A79" w:rsidRPr="00376408" w:rsidRDefault="00BD59B2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826" w:history="1">
        <w:r w:rsidR="00733A79" w:rsidRPr="00376408">
          <w:rPr>
            <w:rFonts w:ascii="Times New Roman" w:eastAsia="Times New Roman" w:hAnsi="Times New Roman" w:cs="Times New Roman"/>
            <w:sz w:val="24"/>
            <w:szCs w:val="24"/>
          </w:rPr>
          <w:t>Анализ</w:t>
        </w:r>
      </w:hyperlink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  показателей результативности муниципальной программы, достигнутых в отчетном периоде:</w:t>
      </w:r>
    </w:p>
    <w:p w:rsidR="00733A79" w:rsidRPr="00376408" w:rsidRDefault="00733A79" w:rsidP="0073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259"/>
        <w:gridCol w:w="850"/>
        <w:gridCol w:w="993"/>
        <w:gridCol w:w="850"/>
        <w:gridCol w:w="688"/>
        <w:gridCol w:w="535"/>
        <w:gridCol w:w="1996"/>
        <w:gridCol w:w="24"/>
      </w:tblGrid>
      <w:tr w:rsidR="00733A79" w:rsidRPr="00376408" w:rsidTr="00733A79">
        <w:trPr>
          <w:gridAfter w:val="1"/>
          <w:wAfter w:w="24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боксу, рукопашному бою, шахматам и шашкам, </w:t>
            </w:r>
            <w:r w:rsidR="00EF3B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 w:rsidR="00EF3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Стабильность контингента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сохранен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зрелищных мероприятий досуговой направленности разных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Проведение  новогодних праздников, концертов к 23 февраля и 8 марта, показы спектаклей,  смотров, конкурсов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данных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40898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40898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книговыдачи в 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84146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A79" w:rsidRPr="00376408" w:rsidTr="00733A79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79" w:rsidRPr="00376408" w:rsidRDefault="00733A79" w:rsidP="00733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3A79" w:rsidRPr="00376408" w:rsidRDefault="00733A79" w:rsidP="0073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A79" w:rsidRPr="00376408" w:rsidRDefault="00733A79" w:rsidP="0073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Перечень нереализованных или реализованных </w:t>
      </w:r>
      <w:r w:rsidR="0068679D">
        <w:rPr>
          <w:rFonts w:ascii="Times New Roman" w:eastAsia="Times New Roman" w:hAnsi="Times New Roman" w:cs="Times New Roman"/>
          <w:sz w:val="24"/>
          <w:szCs w:val="24"/>
        </w:rPr>
        <w:t>частично основных мероприятий: в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целом по муниципальной программе основные м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>ероприятия реализованы на 100 %.</w:t>
      </w:r>
    </w:p>
    <w:p w:rsidR="00733A79" w:rsidRPr="00376408" w:rsidRDefault="0068679D" w:rsidP="00EF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 2018 года вносились изменения в программу в части объема финансирования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D318B5">
        <w:rPr>
          <w:rFonts w:ascii="Times New Roman" w:eastAsia="Times New Roman" w:hAnsi="Times New Roman" w:cs="Times New Roman"/>
          <w:sz w:val="24"/>
          <w:szCs w:val="24"/>
        </w:rPr>
        <w:t xml:space="preserve">ешений </w:t>
      </w:r>
      <w:proofErr w:type="spellStart"/>
      <w:r w:rsidR="00D318B5">
        <w:rPr>
          <w:rFonts w:ascii="Times New Roman" w:eastAsia="Times New Roman" w:hAnsi="Times New Roman" w:cs="Times New Roman"/>
          <w:sz w:val="24"/>
          <w:szCs w:val="24"/>
        </w:rPr>
        <w:t>Чунской</w:t>
      </w:r>
      <w:proofErr w:type="spellEnd"/>
      <w:r w:rsidR="00D318B5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Думы: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 xml:space="preserve"> от 27.12.2017 года         №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27.04.2018 года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 № 145,  от 22.08.20</w:t>
      </w:r>
      <w:r>
        <w:rPr>
          <w:rFonts w:ascii="Times New Roman" w:eastAsia="Times New Roman" w:hAnsi="Times New Roman" w:cs="Times New Roman"/>
          <w:sz w:val="24"/>
          <w:szCs w:val="24"/>
        </w:rPr>
        <w:t>18 года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 № 569,  от 31.10.2018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 № 720, от 26.12.2018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3A79" w:rsidRPr="00376408">
        <w:rPr>
          <w:rFonts w:ascii="Times New Roman" w:eastAsia="Times New Roman" w:hAnsi="Times New Roman" w:cs="Times New Roman"/>
          <w:sz w:val="24"/>
          <w:szCs w:val="24"/>
        </w:rPr>
        <w:t xml:space="preserve"> № 841.</w:t>
      </w:r>
    </w:p>
    <w:p w:rsidR="00733A79" w:rsidRPr="00376408" w:rsidRDefault="00733A79" w:rsidP="0073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A79" w:rsidRPr="00376408" w:rsidRDefault="00733A79" w:rsidP="00733A79">
      <w:pPr>
        <w:pStyle w:val="ConsPlusNormal"/>
        <w:tabs>
          <w:tab w:val="left" w:pos="709"/>
          <w:tab w:val="left" w:pos="851"/>
        </w:tabs>
        <w:spacing w:line="240" w:lineRule="atLeast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376408">
        <w:rPr>
          <w:rFonts w:ascii="Times New Roman" w:hAnsi="Times New Roman" w:cs="Times New Roman"/>
          <w:b/>
          <w:bCs/>
          <w:sz w:val="24"/>
          <w:szCs w:val="24"/>
        </w:rPr>
        <w:t xml:space="preserve">             Оценка эффективности муниципальной программы:</w:t>
      </w:r>
    </w:p>
    <w:p w:rsidR="00733A79" w:rsidRPr="00376408" w:rsidRDefault="00733A79" w:rsidP="0073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>Степень достижения целей и решения задач муниципальной программ</w:t>
      </w:r>
      <w:r w:rsidR="00D318B5">
        <w:rPr>
          <w:rFonts w:ascii="Times New Roman" w:hAnsi="Times New Roman" w:cs="Times New Roman"/>
          <w:bCs/>
          <w:sz w:val="24"/>
          <w:szCs w:val="24"/>
        </w:rPr>
        <w:t>ы и составляющих ее подпрограмм</w:t>
      </w:r>
      <w:r w:rsidRPr="0037640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 (Сдп1+Сдп2+Сдп</w:t>
      </w:r>
      <w:r w:rsidRPr="00376408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376408">
        <w:rPr>
          <w:rFonts w:ascii="Times New Roman" w:hAnsi="Times New Roman" w:cs="Times New Roman"/>
          <w:bCs/>
          <w:sz w:val="24"/>
          <w:szCs w:val="24"/>
        </w:rPr>
        <w:t>)/</w:t>
      </w:r>
      <w:r w:rsidRPr="00376408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376408">
        <w:rPr>
          <w:rFonts w:ascii="Times New Roman" w:hAnsi="Times New Roman" w:cs="Times New Roman"/>
          <w:b/>
          <w:bCs/>
          <w:sz w:val="24"/>
          <w:szCs w:val="24"/>
        </w:rPr>
        <w:t xml:space="preserve"> 1,01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>Степень достижения показателя результативности реализации муниципальной программы и составляющих ее подпрограмм: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Сдп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Зф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Зп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376408">
        <w:rPr>
          <w:rFonts w:ascii="Times New Roman" w:hAnsi="Times New Roman" w:cs="Times New Roman"/>
          <w:b/>
          <w:bCs/>
          <w:sz w:val="24"/>
          <w:szCs w:val="24"/>
        </w:rPr>
        <w:t>8,01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Степень соответствия запланированного уровня затрат и эффективности использования средств, направленных на реализацию муниципальной программы и составляющих ее подпрограмм: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= </w:t>
      </w:r>
      <w:r w:rsidRPr="00376408">
        <w:rPr>
          <w:rFonts w:ascii="Times New Roman" w:hAnsi="Times New Roman" w:cs="Times New Roman"/>
          <w:b/>
          <w:sz w:val="24"/>
          <w:szCs w:val="24"/>
        </w:rPr>
        <w:t>0,99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(ЭМП):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* Уф = </w:t>
      </w:r>
      <w:r w:rsidRPr="00376408">
        <w:rPr>
          <w:rFonts w:ascii="Times New Roman" w:hAnsi="Times New Roman" w:cs="Times New Roman"/>
          <w:b/>
          <w:sz w:val="24"/>
          <w:szCs w:val="24"/>
        </w:rPr>
        <w:t>0,99</w:t>
      </w:r>
    </w:p>
    <w:p w:rsidR="00733A79" w:rsidRPr="00376408" w:rsidRDefault="00733A79" w:rsidP="00733A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79" w:rsidRPr="00376408" w:rsidRDefault="0068679D" w:rsidP="00733A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реализация м</w:t>
      </w:r>
      <w:r w:rsidR="00733A79" w:rsidRPr="00376408">
        <w:rPr>
          <w:rFonts w:ascii="Times New Roman" w:hAnsi="Times New Roman" w:cs="Times New Roman"/>
          <w:sz w:val="24"/>
          <w:szCs w:val="24"/>
        </w:rPr>
        <w:t xml:space="preserve">униципальной программы Чунского   районного муниципального образования «Развитие культуры, спорта и молодежной политики» на 2015 – 2020 годы по критериям оценки эффективности </w:t>
      </w:r>
      <w:proofErr w:type="spellStart"/>
      <w:r w:rsidR="00733A79"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733A79" w:rsidRPr="00376408">
        <w:rPr>
          <w:rFonts w:ascii="Times New Roman" w:hAnsi="Times New Roman" w:cs="Times New Roman"/>
          <w:sz w:val="24"/>
          <w:szCs w:val="24"/>
        </w:rPr>
        <w:t xml:space="preserve"> - эффективная.</w:t>
      </w:r>
    </w:p>
    <w:p w:rsidR="00C44A9B" w:rsidRDefault="00C44A9B" w:rsidP="00C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Pr="00376408" w:rsidRDefault="00D318B5" w:rsidP="00C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A79" w:rsidRPr="00376408" w:rsidRDefault="00733A79" w:rsidP="00C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96F" w:rsidRPr="00376408" w:rsidRDefault="007C296F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8868F3" w:rsidRPr="00376408" w:rsidRDefault="007C296F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8868F3" w:rsidRPr="00376408" w:rsidRDefault="007C296F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</w:t>
      </w:r>
      <w:r w:rsidR="008868F3" w:rsidRPr="0037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76408">
        <w:rPr>
          <w:rFonts w:ascii="Times New Roman" w:hAnsi="Times New Roman" w:cs="Times New Roman"/>
          <w:sz w:val="24"/>
          <w:szCs w:val="24"/>
        </w:rPr>
        <w:t>Г.В.</w:t>
      </w:r>
      <w:r w:rsidR="00C44A9B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08494A" w:rsidRPr="00376408" w:rsidRDefault="0008494A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08494A" w:rsidRPr="00376408" w:rsidRDefault="0008494A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08494A" w:rsidRPr="00376408" w:rsidRDefault="0008494A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08494A" w:rsidRPr="00376408" w:rsidRDefault="0008494A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08494A" w:rsidRPr="00376408" w:rsidRDefault="0008494A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08494A" w:rsidRPr="00376408" w:rsidRDefault="0008494A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D318B5" w:rsidRPr="00376408" w:rsidRDefault="00D318B5" w:rsidP="00C44A9B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8868F3" w:rsidRPr="00376408" w:rsidRDefault="008868F3" w:rsidP="00890801">
      <w:pPr>
        <w:pStyle w:val="ConsPlusNormal"/>
        <w:tabs>
          <w:tab w:val="left" w:pos="9781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8868F3" w:rsidRPr="00376408" w:rsidRDefault="008868F3" w:rsidP="00890801">
      <w:pPr>
        <w:pStyle w:val="ConsPlusNormal"/>
        <w:tabs>
          <w:tab w:val="left" w:pos="9781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868F3" w:rsidRPr="00376408" w:rsidRDefault="008868F3" w:rsidP="00890801">
      <w:pPr>
        <w:pStyle w:val="ConsPlusNormal"/>
        <w:tabs>
          <w:tab w:val="left" w:pos="9781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:rsidR="0045615E" w:rsidRPr="00376408" w:rsidRDefault="008868F3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 w:rsidR="0045615E">
        <w:rPr>
          <w:rFonts w:ascii="Times New Roman" w:hAnsi="Times New Roman" w:cs="Times New Roman"/>
          <w:sz w:val="24"/>
          <w:szCs w:val="24"/>
          <w:u w:val="single"/>
        </w:rPr>
        <w:t>03.04.2019</w:t>
      </w:r>
      <w:r w:rsidR="0045615E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376408">
        <w:rPr>
          <w:rFonts w:ascii="Times New Roman" w:hAnsi="Times New Roman" w:cs="Times New Roman"/>
          <w:sz w:val="24"/>
          <w:szCs w:val="24"/>
        </w:rPr>
        <w:t>№</w:t>
      </w:r>
      <w:r w:rsidR="0045615E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8868F3" w:rsidRPr="00376408" w:rsidRDefault="008868F3" w:rsidP="00890801">
      <w:pPr>
        <w:pStyle w:val="ConsPlusNormal"/>
        <w:tabs>
          <w:tab w:val="left" w:pos="9781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868F3" w:rsidRPr="00376408" w:rsidRDefault="008868F3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AF" w:rsidRPr="00376408" w:rsidRDefault="009E78AF" w:rsidP="00890801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890801">
      <w:pPr>
        <w:tabs>
          <w:tab w:val="left" w:pos="9781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Отчет</w:t>
      </w:r>
    </w:p>
    <w:p w:rsidR="00BF69CF" w:rsidRPr="00376408" w:rsidRDefault="00BF69CF" w:rsidP="008908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«Развитие экономического потенциала» на 2015-2020 годы в 2018 году</w:t>
      </w: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1. Краткое описание выполненных в отчетном году основных мероприятий программы в разрезе подпрограмм.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Муниципальная программа «Развитие экономического потенциала» на                          2015-2020 годы включает в себя подпрограммы: Подпрограмма 1 «Инвестиционная привлекательность», Подпрограмма 2 «Развитие и поддержка малого и среднего бизнеса», Подпрограмма 3 «Развитие потребительского рынка», Подпрограмма 4 «Развитие сельскохозяйственного производства», Подпрограмма 5 «Охрана труда и социальное партнерство».</w:t>
      </w:r>
    </w:p>
    <w:p w:rsidR="001E102E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 Общий объем финансирования муниципальной программы составляет 919</w:t>
      </w:r>
      <w:r w:rsidR="001E102E">
        <w:rPr>
          <w:rFonts w:ascii="Times New Roman" w:hAnsi="Times New Roman" w:cs="Times New Roman"/>
          <w:sz w:val="24"/>
          <w:szCs w:val="24"/>
        </w:rPr>
        <w:t xml:space="preserve">26,794 тыс. руб., в том числе </w:t>
      </w:r>
      <w:r w:rsidRPr="00376408">
        <w:rPr>
          <w:rFonts w:ascii="Times New Roman" w:hAnsi="Times New Roman" w:cs="Times New Roman"/>
          <w:sz w:val="24"/>
          <w:szCs w:val="24"/>
        </w:rPr>
        <w:t xml:space="preserve">по подпрограммам: 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а) подпрограмма 1 «Инвестиционная привлекательность»- 751,45 тыс. руб.;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б) подпрограмма 2«Развитие и поддержка малого и среднего бизнеса» -  908,544 тыс. руб.;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в) подпрограмма 3«Развитие потребительского рынка»- 20 тыс. рублей;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г) подпрограмма 4 «Развитие сельскохозяйственного производства» -90075,0   тыс. руб.;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д) подпрограмма 5 «Охрана труда и социальное партнерство»- 171,8 тыс. рублей.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Финансирование муниципальной пр</w:t>
      </w:r>
      <w:r w:rsidR="001E102E">
        <w:rPr>
          <w:rFonts w:ascii="Times New Roman" w:hAnsi="Times New Roman" w:cs="Times New Roman"/>
          <w:sz w:val="24"/>
          <w:szCs w:val="24"/>
        </w:rPr>
        <w:t xml:space="preserve">ограммы на 2018 год составляет 14087,45тыс. рублей, </w:t>
      </w:r>
      <w:r w:rsidRPr="00376408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а) бюджет Чунского районно</w:t>
      </w:r>
      <w:r w:rsidR="001E102E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образования: </w:t>
      </w:r>
      <w:r w:rsidRPr="00376408">
        <w:rPr>
          <w:rFonts w:ascii="Times New Roman" w:hAnsi="Times New Roman" w:cs="Times New Roman"/>
          <w:sz w:val="24"/>
          <w:szCs w:val="24"/>
        </w:rPr>
        <w:t>2018 год- 21,45 тыс. руб.;</w:t>
      </w:r>
    </w:p>
    <w:p w:rsidR="00BF69CF" w:rsidRPr="00376408" w:rsidRDefault="001E102E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внебюджетные источники</w:t>
      </w:r>
      <w:proofErr w:type="gramStart"/>
      <w:r w:rsidR="00BF69CF" w:rsidRPr="0037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F3B75">
        <w:rPr>
          <w:rFonts w:ascii="Times New Roman" w:hAnsi="Times New Roman" w:cs="Times New Roman"/>
          <w:sz w:val="24"/>
          <w:szCs w:val="24"/>
        </w:rPr>
        <w:t xml:space="preserve"> </w:t>
      </w:r>
      <w:r w:rsidR="00BF69CF" w:rsidRPr="00376408">
        <w:rPr>
          <w:rFonts w:ascii="Times New Roman" w:hAnsi="Times New Roman" w:cs="Times New Roman"/>
          <w:sz w:val="24"/>
          <w:szCs w:val="24"/>
        </w:rPr>
        <w:t>2018 год – 7287 тыс. руб.;</w:t>
      </w:r>
    </w:p>
    <w:p w:rsidR="00BF69CF" w:rsidRPr="00376408" w:rsidRDefault="001E102E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областной бюджет: </w:t>
      </w:r>
      <w:r w:rsidR="00BF69CF" w:rsidRPr="00376408">
        <w:rPr>
          <w:rFonts w:ascii="Times New Roman" w:hAnsi="Times New Roman" w:cs="Times New Roman"/>
          <w:sz w:val="24"/>
          <w:szCs w:val="24"/>
        </w:rPr>
        <w:t>2018 год – 4917 тыс. руб.;</w:t>
      </w:r>
    </w:p>
    <w:p w:rsidR="00BF69CF" w:rsidRPr="00376408" w:rsidRDefault="001E102E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федеральный бюджет: </w:t>
      </w:r>
      <w:r w:rsidR="00BF69CF" w:rsidRPr="00376408">
        <w:rPr>
          <w:rFonts w:ascii="Times New Roman" w:hAnsi="Times New Roman" w:cs="Times New Roman"/>
          <w:sz w:val="24"/>
          <w:szCs w:val="24"/>
        </w:rPr>
        <w:t>2018 год – 1862 тыс. руб.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   В рамках данного финансирования в отчетном году выполнены следующие мероприятия муниципальной программы по подпрограммам: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       Подпрограмма1. «Инвестиционная привлекательность» 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1.1. В рамках основного мероприятия подпрограммы «Содействие субъектам инвестиционной деятельности в реализации инвестиционных проектов» отделом экономического развития аппарата администрации района в 2018 году отслеживалась реализация 3 инвестиционных проектов: проекты направлены на переработку отходов лесоп</w:t>
      </w:r>
      <w:r w:rsidR="001E102E">
        <w:rPr>
          <w:rFonts w:ascii="Times New Roman" w:hAnsi="Times New Roman" w:cs="Times New Roman"/>
          <w:sz w:val="24"/>
          <w:szCs w:val="24"/>
        </w:rPr>
        <w:t>иления и низкосортной древесины.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1.2. По мероприятию «Создание привлекательного инвестиционного имиджа района» проведено 1 заседание инвестиционного совета, на котором был рассмотрен 1 </w:t>
      </w:r>
      <w:proofErr w:type="gramStart"/>
      <w:r w:rsidRPr="00376408"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 w:rsidRPr="00376408">
        <w:rPr>
          <w:rFonts w:ascii="Times New Roman" w:hAnsi="Times New Roman" w:cs="Times New Roman"/>
          <w:sz w:val="24"/>
          <w:szCs w:val="24"/>
        </w:rPr>
        <w:t xml:space="preserve"> проект ИП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Насыбулина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Ш.Г.по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производству топливных брикетов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1.3. Обеспечива</w:t>
      </w:r>
      <w:r w:rsidR="001E102E">
        <w:rPr>
          <w:rFonts w:ascii="Times New Roman" w:hAnsi="Times New Roman" w:cs="Times New Roman"/>
          <w:sz w:val="24"/>
          <w:szCs w:val="24"/>
        </w:rPr>
        <w:t>ется функционирование интерне</w:t>
      </w:r>
      <w:r w:rsidR="00EF3B75">
        <w:rPr>
          <w:rFonts w:ascii="Times New Roman" w:hAnsi="Times New Roman" w:cs="Times New Roman"/>
          <w:sz w:val="24"/>
          <w:szCs w:val="24"/>
        </w:rPr>
        <w:t xml:space="preserve">т - </w:t>
      </w:r>
      <w:r w:rsidRPr="00376408">
        <w:rPr>
          <w:rFonts w:ascii="Times New Roman" w:hAnsi="Times New Roman" w:cs="Times New Roman"/>
          <w:sz w:val="24"/>
          <w:szCs w:val="24"/>
        </w:rPr>
        <w:t>страницы «Инвестиционного паспорта Чунского района».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 Подпрограмма 2. «Развитие и поддержка малого и среднего бизнеса»</w:t>
      </w:r>
    </w:p>
    <w:p w:rsidR="00BF69CF" w:rsidRPr="00376408" w:rsidRDefault="00BF69CF" w:rsidP="00BF69CF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    В рамках подпрограммы «Развитие и поддержка малого и среднего бизнеса» на 2015-2019 годы в 2018 году был реализован ряд мероприятий:</w:t>
      </w:r>
    </w:p>
    <w:p w:rsidR="00BF69CF" w:rsidRPr="00376408" w:rsidRDefault="001E102E" w:rsidP="00BF69CF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 Информационно</w:t>
      </w:r>
      <w:r w:rsidR="00BF69CF" w:rsidRPr="00376408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консультационная поддержка:</w:t>
      </w:r>
    </w:p>
    <w:p w:rsidR="00BF69CF" w:rsidRPr="00376408" w:rsidRDefault="00BF69CF" w:rsidP="00BF69CF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    2.1.1. За отчетный период администрацией Чунского района подготов</w:t>
      </w:r>
      <w:r w:rsidR="001E102E">
        <w:rPr>
          <w:rFonts w:ascii="Times New Roman" w:eastAsia="Times New Roman" w:hAnsi="Times New Roman" w:cs="Times New Roman"/>
          <w:sz w:val="24"/>
          <w:szCs w:val="24"/>
        </w:rPr>
        <w:t>лено 3 нормативно-правовых акта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, регламентирующих деятельность субъектов малого и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среднего предпринимательства -  это постановления мэра и администрации района, регламентирующие   внесение изменений в действующие и создание новых нормативно-правовых актов, проведение мониторинга деятельности субъектов малого и среднего предпринимательства.</w:t>
      </w:r>
    </w:p>
    <w:p w:rsidR="00BF69CF" w:rsidRPr="00376408" w:rsidRDefault="001E102E" w:rsidP="00BF69CF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2.1.2. В 2018 году </w:t>
      </w:r>
      <w:r w:rsidR="00BF69CF" w:rsidRPr="00376408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роведено 4 заседания Совета по развитию</w:t>
      </w:r>
      <w:r w:rsidR="00BF69CF" w:rsidRPr="00376408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при мэре Чунского района, на которых обсуждались текущие проблемы, вырабатывались совместные планы действий.</w:t>
      </w:r>
    </w:p>
    <w:p w:rsidR="00BF69CF" w:rsidRPr="00376408" w:rsidRDefault="00BF69CF" w:rsidP="00BF69CF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   2.1.3. Специалистами отдела экономического развития аппарата администрации района проводятся консультации предпринимателей. Консультацию за отчетный период получили 76 предпринимателей.</w:t>
      </w:r>
    </w:p>
    <w:p w:rsidR="00BF69CF" w:rsidRPr="00376408" w:rsidRDefault="00BF69CF" w:rsidP="00BF69CF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02E">
        <w:rPr>
          <w:rFonts w:ascii="Times New Roman" w:eastAsia="Times New Roman" w:hAnsi="Times New Roman" w:cs="Times New Roman"/>
          <w:sz w:val="24"/>
          <w:szCs w:val="24"/>
        </w:rPr>
        <w:t xml:space="preserve">   2.2. Финансовая поддержка субъектов малого и среднего предпринимательства (далее – СМСП)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в 2018 году не осуществлялась.</w:t>
      </w:r>
    </w:p>
    <w:p w:rsidR="001E102E" w:rsidRDefault="00BF69CF" w:rsidP="00BF69CF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       2.2.2. Организация обучающих семинар</w:t>
      </w:r>
      <w:r w:rsidR="001E102E">
        <w:rPr>
          <w:rFonts w:ascii="Times New Roman" w:eastAsia="Times New Roman" w:hAnsi="Times New Roman" w:cs="Times New Roman"/>
          <w:sz w:val="24"/>
          <w:szCs w:val="24"/>
        </w:rPr>
        <w:t xml:space="preserve">ов, тренингов, мастер-классов. </w:t>
      </w:r>
    </w:p>
    <w:p w:rsidR="00BF69CF" w:rsidRPr="00376408" w:rsidRDefault="00BF69CF" w:rsidP="001E102E">
      <w:pPr>
        <w:widowControl w:val="0"/>
        <w:tabs>
          <w:tab w:val="left" w:pos="9781"/>
        </w:tabs>
        <w:autoSpaceDE w:val="0"/>
        <w:autoSpaceDN w:val="0"/>
        <w:spacing w:after="0" w:line="240" w:lineRule="atLeast"/>
        <w:ind w:righ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В течение года в рамках поддержки субъектов малого и среднего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при активном участии членов Совета по развитию малого и среднего предпринимательства в 2018 году проведен семинар «Новое в законодательстве в 2018 году для СМСП», выездное мероприятие «Меры государственной поддержки для субъектов малого и среднего предпринимательства».</w:t>
      </w:r>
    </w:p>
    <w:p w:rsidR="00BF69CF" w:rsidRPr="00376408" w:rsidRDefault="00BF69CF" w:rsidP="00BF69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 xml:space="preserve">существлялось взаимодействие с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Гарантийным фондом Иркутской области по поддержке субъектов малого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предпринимательства;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Центром поддержки субъектов малого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; некоммерческим объединением «Малое предпринимательство Иркутской области»; Уполномоченным по защите прав предпринимателей в Иркутской области.</w:t>
      </w:r>
    </w:p>
    <w:p w:rsidR="00BF69CF" w:rsidRPr="00376408" w:rsidRDefault="00BF69CF" w:rsidP="00BF69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Подпрограмма 3. «Развитие потребительского рынка».</w:t>
      </w:r>
    </w:p>
    <w:p w:rsidR="00046288" w:rsidRDefault="00BF69CF" w:rsidP="00046288">
      <w:pPr>
        <w:tabs>
          <w:tab w:val="left" w:pos="9781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целях улучшения качества предоставления услуг торговли, общественного питания и бытового обслуживания населения в Чунском районе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были реализованы мероприятия:</w:t>
      </w:r>
    </w:p>
    <w:p w:rsidR="00BF69CF" w:rsidRPr="00046288" w:rsidRDefault="00046288" w:rsidP="00046288">
      <w:pPr>
        <w:tabs>
          <w:tab w:val="left" w:pos="9781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мероприятиям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 подпрограммы «Реализация мероприятий (месячники качества и т.д.), направленных на повышение качества услуг в сфере потребительского рынка», в целях организации контроля,  совместно с органами государственного контроля ра</w:t>
      </w:r>
      <w:r>
        <w:rPr>
          <w:rFonts w:ascii="Times New Roman" w:hAnsi="Times New Roman" w:cs="Times New Roman"/>
          <w:sz w:val="24"/>
          <w:szCs w:val="24"/>
        </w:rPr>
        <w:t>йон принял участие в объявленных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Иркутской области м</w:t>
      </w:r>
      <w:r w:rsidR="00BF69CF" w:rsidRPr="00376408">
        <w:rPr>
          <w:rFonts w:ascii="Times New Roman" w:hAnsi="Times New Roman" w:cs="Times New Roman"/>
          <w:sz w:val="24"/>
          <w:szCs w:val="24"/>
        </w:rPr>
        <w:t>есячнике качества и безоп</w:t>
      </w:r>
      <w:r>
        <w:rPr>
          <w:rFonts w:ascii="Times New Roman" w:hAnsi="Times New Roman" w:cs="Times New Roman"/>
          <w:sz w:val="24"/>
          <w:szCs w:val="24"/>
        </w:rPr>
        <w:t>асности ранних овощей и фруктов, м</w:t>
      </w:r>
      <w:r w:rsidR="00BF69CF" w:rsidRPr="00376408">
        <w:rPr>
          <w:rFonts w:ascii="Times New Roman" w:hAnsi="Times New Roman" w:cs="Times New Roman"/>
          <w:sz w:val="24"/>
          <w:szCs w:val="24"/>
        </w:rPr>
        <w:t>есячнике качества и безопас</w:t>
      </w:r>
      <w:r>
        <w:rPr>
          <w:rFonts w:ascii="Times New Roman" w:hAnsi="Times New Roman" w:cs="Times New Roman"/>
          <w:sz w:val="24"/>
          <w:szCs w:val="24"/>
        </w:rPr>
        <w:t>ности пиротехнической продукции, м</w:t>
      </w:r>
      <w:r w:rsidR="00BF69CF" w:rsidRPr="00376408">
        <w:rPr>
          <w:rFonts w:ascii="Times New Roman" w:hAnsi="Times New Roman" w:cs="Times New Roman"/>
          <w:sz w:val="24"/>
          <w:szCs w:val="24"/>
        </w:rPr>
        <w:t>есячник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 качества и безопасности мяса и иной пр</w:t>
      </w:r>
      <w:r>
        <w:rPr>
          <w:rFonts w:ascii="Times New Roman" w:hAnsi="Times New Roman" w:cs="Times New Roman"/>
          <w:sz w:val="24"/>
          <w:szCs w:val="24"/>
        </w:rPr>
        <w:t>одукции животного происхождения</w:t>
      </w:r>
      <w:r w:rsidR="00BF69CF" w:rsidRPr="00376408">
        <w:rPr>
          <w:rFonts w:ascii="Times New Roman" w:hAnsi="Times New Roman" w:cs="Times New Roman"/>
          <w:sz w:val="24"/>
          <w:szCs w:val="24"/>
        </w:rPr>
        <w:t>.</w:t>
      </w:r>
    </w:p>
    <w:p w:rsidR="00BF69CF" w:rsidRPr="00376408" w:rsidRDefault="00BF69CF" w:rsidP="00BF69C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Велась работа с обращениями граждан по вопросам нарушения их прав в различных сферах пот</w:t>
      </w:r>
      <w:r w:rsidR="00046288">
        <w:rPr>
          <w:rFonts w:ascii="Times New Roman" w:hAnsi="Times New Roman" w:cs="Times New Roman"/>
          <w:sz w:val="24"/>
          <w:szCs w:val="24"/>
        </w:rPr>
        <w:t xml:space="preserve">ребительского рынка. В 2018 году поступило 15 </w:t>
      </w:r>
      <w:r w:rsidRPr="00376408">
        <w:rPr>
          <w:rFonts w:ascii="Times New Roman" w:hAnsi="Times New Roman" w:cs="Times New Roman"/>
          <w:sz w:val="24"/>
          <w:szCs w:val="24"/>
        </w:rPr>
        <w:t>обращений, в том числе по вопросам нарушения прав потребителей при оказании услуг (установка пластиковых окон) – 1; продажи товаров ненадлеж</w:t>
      </w:r>
      <w:r w:rsidR="00046288">
        <w:rPr>
          <w:rFonts w:ascii="Times New Roman" w:hAnsi="Times New Roman" w:cs="Times New Roman"/>
          <w:sz w:val="24"/>
          <w:szCs w:val="24"/>
        </w:rPr>
        <w:t>ащего качества – 3; несоблюдения</w:t>
      </w:r>
      <w:r w:rsidRPr="00376408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сроков гарантийного обслуживания, возврата товара – 11.</w:t>
      </w:r>
    </w:p>
    <w:p w:rsidR="00BF69CF" w:rsidRPr="00376408" w:rsidRDefault="00BF69CF" w:rsidP="00BF69C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EF3B75" w:rsidRDefault="00BF69CF" w:rsidP="00BF69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Подпрограмма 4 «Развитие сель</w:t>
      </w:r>
      <w:r w:rsidR="00EF3B75">
        <w:rPr>
          <w:rFonts w:ascii="Times New Roman" w:hAnsi="Times New Roman" w:cs="Times New Roman"/>
          <w:b/>
          <w:sz w:val="24"/>
          <w:szCs w:val="24"/>
        </w:rPr>
        <w:t>скохозяйственного производства»</w:t>
      </w:r>
    </w:p>
    <w:p w:rsidR="00BF69CF" w:rsidRPr="00376408" w:rsidRDefault="00BF69CF" w:rsidP="00EF3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Сельское хозяйство района имеет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 xml:space="preserve"> ряд специфических особенностей,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и главная из них – зависимость сельскохозяйственного производства от природно-климатических условий, наличия и размещения производственных ресурсов, слабой материально-технической базы отрасли. 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9CF" w:rsidRPr="00376408" w:rsidRDefault="00BF69CF" w:rsidP="00EF3B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Основной формой хозяйствования в районе являются крестьянские (фермерские) хозяйства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 xml:space="preserve"> (далее-КФХ)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, количество КФХ по состоянию на 01.01.2019 года составляет 35 хозяйств, из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 xml:space="preserve"> них осуществляют деятельность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23 хозяйства, а также 1 снабженческо-сбытовой к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>ооператив. Согласно итогам В</w:t>
      </w:r>
      <w:r w:rsidR="00046288">
        <w:rPr>
          <w:rFonts w:ascii="Times New Roman" w:eastAsia="Times New Roman" w:hAnsi="Times New Roman" w:cs="Times New Roman"/>
          <w:sz w:val="24"/>
          <w:szCs w:val="24"/>
        </w:rPr>
        <w:t>сероссийско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 xml:space="preserve">й сельскохозяйственной переписи – 2016,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личных подсобных и других индивидуальных хозяйств граждан в Чунском районе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lastRenderedPageBreak/>
        <w:t>10902.</w:t>
      </w:r>
    </w:p>
    <w:p w:rsidR="00BF69CF" w:rsidRPr="00376408" w:rsidRDefault="00BF69CF" w:rsidP="00BF6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Производственные показатели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1098"/>
        <w:gridCol w:w="1541"/>
        <w:gridCol w:w="1538"/>
        <w:gridCol w:w="1458"/>
      </w:tblGrid>
      <w:tr w:rsidR="00BF69CF" w:rsidRPr="00376408" w:rsidTr="00BF69CF">
        <w:trPr>
          <w:trHeight w:val="225"/>
        </w:trPr>
        <w:tc>
          <w:tcPr>
            <w:tcW w:w="3503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9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3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5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9CF" w:rsidRPr="00376408" w:rsidTr="00BF69CF">
        <w:trPr>
          <w:trHeight w:val="225"/>
        </w:trPr>
        <w:tc>
          <w:tcPr>
            <w:tcW w:w="3503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09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153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4653</w:t>
            </w:r>
          </w:p>
        </w:tc>
        <w:tc>
          <w:tcPr>
            <w:tcW w:w="145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79,3%</w:t>
            </w:r>
          </w:p>
        </w:tc>
      </w:tr>
      <w:tr w:rsidR="00BF69CF" w:rsidRPr="00376408" w:rsidTr="00BF69CF">
        <w:trPr>
          <w:trHeight w:val="225"/>
        </w:trPr>
        <w:tc>
          <w:tcPr>
            <w:tcW w:w="3503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9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53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45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  <w:tr w:rsidR="00BF69CF" w:rsidRPr="00376408" w:rsidTr="00BF69CF">
        <w:trPr>
          <w:trHeight w:val="225"/>
        </w:trPr>
        <w:tc>
          <w:tcPr>
            <w:tcW w:w="3503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09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3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5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BF69CF" w:rsidRPr="00376408" w:rsidTr="00BF69CF">
        <w:trPr>
          <w:trHeight w:val="225"/>
        </w:trPr>
        <w:tc>
          <w:tcPr>
            <w:tcW w:w="3503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9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53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5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116,%</w:t>
            </w:r>
          </w:p>
        </w:tc>
      </w:tr>
      <w:tr w:rsidR="00BF69CF" w:rsidRPr="00376408" w:rsidTr="00BF69CF">
        <w:trPr>
          <w:trHeight w:val="225"/>
        </w:trPr>
        <w:tc>
          <w:tcPr>
            <w:tcW w:w="3503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9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3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458" w:type="dxa"/>
          </w:tcPr>
          <w:p w:rsidR="00BF69CF" w:rsidRPr="00376408" w:rsidRDefault="00BF69CF" w:rsidP="00BF69CF">
            <w:pPr>
              <w:widowControl w:val="0"/>
              <w:autoSpaceDE w:val="0"/>
              <w:autoSpaceDN w:val="0"/>
              <w:ind w:left="-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104,6%</w:t>
            </w:r>
          </w:p>
        </w:tc>
      </w:tr>
    </w:tbl>
    <w:p w:rsidR="00BF69CF" w:rsidRPr="00376408" w:rsidRDefault="00BF69CF" w:rsidP="00BF69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2018 году в районе КФХ произвели 3694 тонн зерна, 661 тонну картофеля, </w:t>
      </w:r>
      <w:r w:rsidR="004C35BF">
        <w:rPr>
          <w:rFonts w:ascii="Times New Roman" w:hAnsi="Times New Roman" w:cs="Times New Roman"/>
          <w:sz w:val="24"/>
          <w:szCs w:val="24"/>
        </w:rPr>
        <w:t>2</w:t>
      </w:r>
      <w:r w:rsidR="00EF3B75">
        <w:rPr>
          <w:rFonts w:ascii="Times New Roman" w:hAnsi="Times New Roman" w:cs="Times New Roman"/>
          <w:sz w:val="24"/>
          <w:szCs w:val="24"/>
        </w:rPr>
        <w:t>09 тонн овощей, 386</w:t>
      </w:r>
      <w:r w:rsidRPr="00376408">
        <w:rPr>
          <w:rFonts w:ascii="Times New Roman" w:hAnsi="Times New Roman" w:cs="Times New Roman"/>
          <w:sz w:val="24"/>
          <w:szCs w:val="24"/>
        </w:rPr>
        <w:t xml:space="preserve"> тонн молока, 73 тонны мяса. Урожайность зерновых составила 13,6 ц/га, в 2017</w:t>
      </w:r>
      <w:r w:rsidR="004C35BF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году 19,2 ц/га., урожайность картофе</w:t>
      </w:r>
      <w:r w:rsidR="00EF3B75">
        <w:rPr>
          <w:rFonts w:ascii="Times New Roman" w:hAnsi="Times New Roman" w:cs="Times New Roman"/>
          <w:sz w:val="24"/>
          <w:szCs w:val="24"/>
        </w:rPr>
        <w:t xml:space="preserve">ля и овощей составила 103 ц/га </w:t>
      </w:r>
      <w:r w:rsidRPr="00376408">
        <w:rPr>
          <w:rFonts w:ascii="Times New Roman" w:hAnsi="Times New Roman" w:cs="Times New Roman"/>
          <w:sz w:val="24"/>
          <w:szCs w:val="24"/>
        </w:rPr>
        <w:t>(2017</w:t>
      </w:r>
      <w:r w:rsidR="00EF3B75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г</w:t>
      </w:r>
      <w:r w:rsidR="005A022A">
        <w:rPr>
          <w:rFonts w:ascii="Times New Roman" w:hAnsi="Times New Roman" w:cs="Times New Roman"/>
          <w:sz w:val="24"/>
          <w:szCs w:val="24"/>
        </w:rPr>
        <w:t>од</w:t>
      </w:r>
      <w:r w:rsidRPr="00376408">
        <w:rPr>
          <w:rFonts w:ascii="Times New Roman" w:hAnsi="Times New Roman" w:cs="Times New Roman"/>
          <w:sz w:val="24"/>
          <w:szCs w:val="24"/>
        </w:rPr>
        <w:t xml:space="preserve"> -80ц/га) – 128 %.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Вся произведенная сельскохозяйственная продукция реализуется населению района, а также поступает в бюджетные учреждения социальной сферы района</w:t>
      </w:r>
      <w:r w:rsidR="004C35BF">
        <w:rPr>
          <w:rFonts w:ascii="Times New Roman" w:hAnsi="Times New Roman" w:cs="Times New Roman"/>
          <w:sz w:val="24"/>
          <w:szCs w:val="24"/>
        </w:rPr>
        <w:t>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Экономика животноводства сегодня находится в достаточно сложном положении. Нео</w:t>
      </w:r>
      <w:r w:rsidR="004C35BF">
        <w:rPr>
          <w:rFonts w:ascii="Times New Roman" w:hAnsi="Times New Roman" w:cs="Times New Roman"/>
          <w:sz w:val="24"/>
          <w:szCs w:val="24"/>
        </w:rPr>
        <w:t>бходимо отметить, что ежегодно</w:t>
      </w:r>
      <w:r w:rsidRPr="00376408">
        <w:rPr>
          <w:rFonts w:ascii="Times New Roman" w:hAnsi="Times New Roman" w:cs="Times New Roman"/>
          <w:sz w:val="24"/>
          <w:szCs w:val="24"/>
        </w:rPr>
        <w:t xml:space="preserve"> идет снижение производства мяса и молока на 8-10%. Это связано со значительным ростом цен на материально-технические ресурсы. Уровень цен не обеспечивает хозяйствам</w:t>
      </w:r>
      <w:r w:rsidR="004C35BF">
        <w:rPr>
          <w:rFonts w:ascii="Times New Roman" w:hAnsi="Times New Roman" w:cs="Times New Roman"/>
          <w:sz w:val="24"/>
          <w:szCs w:val="24"/>
        </w:rPr>
        <w:t xml:space="preserve"> </w:t>
      </w:r>
      <w:r w:rsidR="004C35BF" w:rsidRPr="00376408">
        <w:rPr>
          <w:rFonts w:ascii="Times New Roman" w:hAnsi="Times New Roman" w:cs="Times New Roman"/>
          <w:sz w:val="24"/>
          <w:szCs w:val="24"/>
        </w:rPr>
        <w:t>доходности</w:t>
      </w:r>
      <w:r w:rsidRPr="00376408">
        <w:rPr>
          <w:rFonts w:ascii="Times New Roman" w:hAnsi="Times New Roman" w:cs="Times New Roman"/>
          <w:sz w:val="24"/>
          <w:szCs w:val="24"/>
        </w:rPr>
        <w:t>, необходимой для расширения производства. Ситуация усугубляется необходимостью возврата кредитных ресурсов, привлеченных для развития хозяйств. В 2018 году продолжилось снижение поголовья крупнорогатого скота и свиней в личных подсобных хозяйствах района.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 сфере растениеводства из-за неблагоприятных климатических условий в 2018 году наблюдается снижение производства зерна. Всего по району посеяно 3756 га (2017</w:t>
      </w:r>
      <w:r w:rsidR="004C35B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76408">
        <w:rPr>
          <w:rFonts w:ascii="Times New Roman" w:hAnsi="Times New Roman" w:cs="Times New Roman"/>
          <w:sz w:val="24"/>
          <w:szCs w:val="24"/>
        </w:rPr>
        <w:t xml:space="preserve">- 3476 га), рост составил 108,1%. Валовый сбор зерновых составил 3931 тонн (2017 г – 4653 т), рост 84%. Урожайность зерновых составила 13,6 ц/га, в 2017году 19,2 ц/га. 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Урожайность картоф</w:t>
      </w:r>
      <w:r w:rsidR="005A022A">
        <w:rPr>
          <w:rFonts w:ascii="Times New Roman" w:hAnsi="Times New Roman" w:cs="Times New Roman"/>
          <w:sz w:val="24"/>
          <w:szCs w:val="24"/>
        </w:rPr>
        <w:t>еля и овощей составила 103 ц/га</w:t>
      </w:r>
      <w:r w:rsidRPr="00376408">
        <w:rPr>
          <w:rFonts w:ascii="Times New Roman" w:hAnsi="Times New Roman" w:cs="Times New Roman"/>
          <w:sz w:val="24"/>
          <w:szCs w:val="24"/>
        </w:rPr>
        <w:t xml:space="preserve"> (2017</w:t>
      </w:r>
      <w:r w:rsidR="005A022A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г</w:t>
      </w:r>
      <w:r w:rsidR="005A022A">
        <w:rPr>
          <w:rFonts w:ascii="Times New Roman" w:hAnsi="Times New Roman" w:cs="Times New Roman"/>
          <w:sz w:val="24"/>
          <w:szCs w:val="24"/>
        </w:rPr>
        <w:t>од</w:t>
      </w:r>
      <w:r w:rsidRPr="00376408">
        <w:rPr>
          <w:rFonts w:ascii="Times New Roman" w:hAnsi="Times New Roman" w:cs="Times New Roman"/>
          <w:sz w:val="24"/>
          <w:szCs w:val="24"/>
        </w:rPr>
        <w:t xml:space="preserve"> -80ц/га) – 128 %.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настоящее время у хозяйств имеется возможность </w:t>
      </w:r>
      <w:r w:rsidR="005A022A">
        <w:rPr>
          <w:rFonts w:ascii="Times New Roman" w:hAnsi="Times New Roman" w:cs="Times New Roman"/>
          <w:sz w:val="24"/>
          <w:szCs w:val="24"/>
        </w:rPr>
        <w:t xml:space="preserve">реализации следующей сельхозпродукции: </w:t>
      </w:r>
      <w:r w:rsidRPr="00376408">
        <w:rPr>
          <w:rFonts w:ascii="Times New Roman" w:hAnsi="Times New Roman" w:cs="Times New Roman"/>
          <w:sz w:val="24"/>
          <w:szCs w:val="24"/>
        </w:rPr>
        <w:t>сено, зернофураж, картофель.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2018 году еженедельно на Центральном рынке проводилась ярмарка выходного дня, где КФХ имели возможность реализовать свою продукцию. 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района в 2017-2018 годах вложено более 65 млн.</w:t>
      </w:r>
      <w:r w:rsidR="005A022A">
        <w:rPr>
          <w:rFonts w:ascii="Times New Roman" w:hAnsi="Times New Roman" w:cs="Times New Roman"/>
          <w:sz w:val="24"/>
          <w:szCs w:val="24"/>
        </w:rPr>
        <w:t xml:space="preserve"> рублей в собственное развитие: </w:t>
      </w:r>
      <w:r w:rsidRPr="00376408">
        <w:rPr>
          <w:rFonts w:ascii="Times New Roman" w:hAnsi="Times New Roman" w:cs="Times New Roman"/>
          <w:sz w:val="24"/>
          <w:szCs w:val="24"/>
        </w:rPr>
        <w:t xml:space="preserve">это приобретение элитных семян, приобретение техники по лизингу, производство на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низкопродуктивных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пашнях (вспашка паров), проведение комплекса агротехнических работ, проведение кадастровых работ. В рамках заключенных соглашений с министерством сельского хозяйства Иркутской области была получена государс</w:t>
      </w:r>
      <w:r w:rsidR="005A022A">
        <w:rPr>
          <w:rFonts w:ascii="Times New Roman" w:hAnsi="Times New Roman" w:cs="Times New Roman"/>
          <w:sz w:val="24"/>
          <w:szCs w:val="24"/>
        </w:rPr>
        <w:t xml:space="preserve">твенная поддержка в сумме 9 млн </w:t>
      </w:r>
      <w:r w:rsidRPr="00376408">
        <w:rPr>
          <w:rFonts w:ascii="Times New Roman" w:hAnsi="Times New Roman" w:cs="Times New Roman"/>
          <w:sz w:val="24"/>
          <w:szCs w:val="24"/>
        </w:rPr>
        <w:t xml:space="preserve">732 тыс. руб. на возмещение понесенных затрат. 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Ежегодно проводится работа с муниципальными образованиями по уничтожению дикорастущей конопли. В 2018 году уничтожено 26,5 га конопл</w:t>
      </w:r>
      <w:r w:rsidR="005A022A">
        <w:rPr>
          <w:rFonts w:ascii="Times New Roman" w:hAnsi="Times New Roman" w:cs="Times New Roman"/>
          <w:sz w:val="24"/>
          <w:szCs w:val="24"/>
        </w:rPr>
        <w:t xml:space="preserve">и, из них 24 га химической </w:t>
      </w:r>
      <w:r w:rsidRPr="00376408">
        <w:rPr>
          <w:rFonts w:ascii="Times New Roman" w:hAnsi="Times New Roman" w:cs="Times New Roman"/>
          <w:sz w:val="24"/>
          <w:szCs w:val="24"/>
        </w:rPr>
        <w:t>прополкой, 2,5 путем скашивания и сжигания.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 2018 году работа</w:t>
      </w:r>
      <w:r w:rsidR="005A022A">
        <w:rPr>
          <w:rFonts w:ascii="Times New Roman" w:hAnsi="Times New Roman" w:cs="Times New Roman"/>
          <w:sz w:val="24"/>
          <w:szCs w:val="24"/>
        </w:rPr>
        <w:t xml:space="preserve">ли по оформлению земель </w:t>
      </w:r>
      <w:proofErr w:type="spellStart"/>
      <w:r w:rsidR="005A022A">
        <w:rPr>
          <w:rFonts w:ascii="Times New Roman" w:hAnsi="Times New Roman" w:cs="Times New Roman"/>
          <w:sz w:val="24"/>
          <w:szCs w:val="24"/>
        </w:rPr>
        <w:t>сельхоз</w:t>
      </w:r>
      <w:r w:rsidRPr="00376408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. паевых. Оформлено более 500 га в собственность, более 200 га оформлено в аренду.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Продолж</w:t>
      </w:r>
      <w:r w:rsidR="005A022A">
        <w:rPr>
          <w:rFonts w:ascii="Times New Roman" w:hAnsi="Times New Roman" w:cs="Times New Roman"/>
          <w:sz w:val="24"/>
          <w:szCs w:val="24"/>
        </w:rPr>
        <w:t>ена работа агросовета, проведено</w:t>
      </w:r>
      <w:r w:rsidRPr="00376408">
        <w:rPr>
          <w:rFonts w:ascii="Times New Roman" w:hAnsi="Times New Roman" w:cs="Times New Roman"/>
          <w:sz w:val="24"/>
          <w:szCs w:val="24"/>
        </w:rPr>
        <w:t xml:space="preserve"> 3 заседания.</w:t>
      </w:r>
    </w:p>
    <w:p w:rsidR="00BF69CF" w:rsidRPr="00376408" w:rsidRDefault="00BF69CF" w:rsidP="00BF69C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Сл</w:t>
      </w:r>
      <w:r w:rsidR="005A022A">
        <w:rPr>
          <w:rFonts w:ascii="Times New Roman" w:hAnsi="Times New Roman" w:cs="Times New Roman"/>
          <w:sz w:val="24"/>
          <w:szCs w:val="24"/>
        </w:rPr>
        <w:t xml:space="preserve">едует отметить, что вся сельскохозяйственная </w:t>
      </w:r>
      <w:r w:rsidRPr="00376408">
        <w:rPr>
          <w:rFonts w:ascii="Times New Roman" w:hAnsi="Times New Roman" w:cs="Times New Roman"/>
          <w:sz w:val="24"/>
          <w:szCs w:val="24"/>
        </w:rPr>
        <w:t>продукц</w:t>
      </w:r>
      <w:r w:rsidR="005A022A">
        <w:rPr>
          <w:rFonts w:ascii="Times New Roman" w:hAnsi="Times New Roman" w:cs="Times New Roman"/>
          <w:sz w:val="24"/>
          <w:szCs w:val="24"/>
        </w:rPr>
        <w:t xml:space="preserve">ия, которая реализуется </w:t>
      </w:r>
      <w:proofErr w:type="spellStart"/>
      <w:r w:rsidR="005A022A">
        <w:rPr>
          <w:rFonts w:ascii="Times New Roman" w:hAnsi="Times New Roman" w:cs="Times New Roman"/>
          <w:sz w:val="24"/>
          <w:szCs w:val="24"/>
        </w:rPr>
        <w:t>сельхоз</w:t>
      </w:r>
      <w:r w:rsidRPr="00376408">
        <w:rPr>
          <w:rFonts w:ascii="Times New Roman" w:hAnsi="Times New Roman" w:cs="Times New Roman"/>
          <w:sz w:val="24"/>
          <w:szCs w:val="24"/>
        </w:rPr>
        <w:t>товаропроизводителями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района, сертифицирована и пользуется спросом </w:t>
      </w:r>
      <w:r w:rsidRPr="00376408">
        <w:rPr>
          <w:rFonts w:ascii="Times New Roman" w:hAnsi="Times New Roman" w:cs="Times New Roman"/>
          <w:sz w:val="24"/>
          <w:szCs w:val="24"/>
        </w:rPr>
        <w:lastRenderedPageBreak/>
        <w:t>населения.</w:t>
      </w:r>
      <w:r w:rsidRPr="00376408">
        <w:rPr>
          <w:rFonts w:ascii="Times New Roman" w:hAnsi="Times New Roman" w:cs="Times New Roman"/>
          <w:sz w:val="24"/>
          <w:szCs w:val="24"/>
        </w:rPr>
        <w:tab/>
        <w:t xml:space="preserve">В 2018 году в соревновании по трудовому соперничеству по северной зоне территорий Иркутской области по номинации «Лучший комбайнер на уборке зерновых культур» представитель КФХ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В.М. комбайнер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Альбегов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Сергей Николаевич занял 3 место по намолоту зерна по северной зоне.</w:t>
      </w:r>
    </w:p>
    <w:p w:rsidR="00BF69CF" w:rsidRPr="00376408" w:rsidRDefault="00BF69CF" w:rsidP="00BF69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tabs>
          <w:tab w:val="left" w:pos="9781"/>
        </w:tabs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Подпрограмма 5 «Охрана труда и социальное партнерство»</w:t>
      </w: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По состоянию на 01.01.2019 года численность работающих в организациях всех форм собственности составляет 11,2 тыс. человек. Основную долю промышленных предприятий составляют предприятия лесопромышленного комплекса. Высок и уровень травматизма в этой сфере деятельности. </w:t>
      </w: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От травм на прои</w:t>
      </w:r>
      <w:r w:rsidR="005A022A">
        <w:rPr>
          <w:rFonts w:ascii="Times New Roman" w:hAnsi="Times New Roman" w:cs="Times New Roman"/>
          <w:sz w:val="24"/>
          <w:szCs w:val="24"/>
        </w:rPr>
        <w:t xml:space="preserve">зводстве в 2018 году пострадали </w:t>
      </w:r>
      <w:r w:rsidRPr="00376408">
        <w:rPr>
          <w:rFonts w:ascii="Times New Roman" w:hAnsi="Times New Roman" w:cs="Times New Roman"/>
          <w:sz w:val="24"/>
          <w:szCs w:val="24"/>
        </w:rPr>
        <w:t>7 человек, из них 6 легких</w:t>
      </w:r>
      <w:r w:rsidR="005A022A">
        <w:rPr>
          <w:rFonts w:ascii="Times New Roman" w:hAnsi="Times New Roman" w:cs="Times New Roman"/>
          <w:sz w:val="24"/>
          <w:szCs w:val="24"/>
        </w:rPr>
        <w:t xml:space="preserve"> случаев</w:t>
      </w:r>
      <w:r w:rsidRPr="00376408">
        <w:rPr>
          <w:rFonts w:ascii="Times New Roman" w:hAnsi="Times New Roman" w:cs="Times New Roman"/>
          <w:sz w:val="24"/>
          <w:szCs w:val="24"/>
        </w:rPr>
        <w:t>, 1 тяжелый, отмечается спад числа пострадавших по сравнению с 2017 годом.</w:t>
      </w: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В 2017 году в организациях Чунского районного муниципального образования произошло 3 тяжелых несчастных случая, 1 случай со смертельным исходом, 7 легких несчастных случаев.</w:t>
      </w: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За 2018 год установлено 13 человек с впервые выявленными профессиональными</w:t>
      </w:r>
      <w:r w:rsidR="005A022A">
        <w:rPr>
          <w:rFonts w:ascii="Times New Roman" w:hAnsi="Times New Roman" w:cs="Times New Roman"/>
          <w:sz w:val="24"/>
          <w:szCs w:val="24"/>
        </w:rPr>
        <w:t xml:space="preserve"> заболеваниями, преимущественно</w:t>
      </w:r>
      <w:r w:rsidRPr="00376408">
        <w:rPr>
          <w:rFonts w:ascii="Times New Roman" w:hAnsi="Times New Roman" w:cs="Times New Roman"/>
          <w:sz w:val="24"/>
          <w:szCs w:val="24"/>
        </w:rPr>
        <w:t xml:space="preserve"> это предприятия</w:t>
      </w:r>
      <w:r w:rsidR="005A022A">
        <w:rPr>
          <w:rFonts w:ascii="Times New Roman" w:hAnsi="Times New Roman" w:cs="Times New Roman"/>
          <w:sz w:val="24"/>
          <w:szCs w:val="24"/>
        </w:rPr>
        <w:t xml:space="preserve"> лесопромышленного комплекса. У</w:t>
      </w:r>
      <w:r w:rsidRPr="00376408">
        <w:rPr>
          <w:rFonts w:ascii="Times New Roman" w:hAnsi="Times New Roman" w:cs="Times New Roman"/>
          <w:sz w:val="24"/>
          <w:szCs w:val="24"/>
        </w:rPr>
        <w:t xml:space="preserve">ровень выявленных профессиональных заболеваний остался на </w:t>
      </w:r>
      <w:r w:rsidR="005A022A">
        <w:rPr>
          <w:rFonts w:ascii="Times New Roman" w:hAnsi="Times New Roman" w:cs="Times New Roman"/>
          <w:sz w:val="24"/>
          <w:szCs w:val="24"/>
        </w:rPr>
        <w:t>уровне 2017 года.</w:t>
      </w:r>
    </w:p>
    <w:p w:rsidR="00BF69CF" w:rsidRPr="00376408" w:rsidRDefault="00BF69CF" w:rsidP="00BF69CF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Проведенный анализ показал, что основными причинами травм и профессиональных заболеваний на производстве продолжают оставаться: высокий износ машин и оборудования, низкий технический уровень производственных технологий, ухудшение обеспечения средствами индивидуальной защиты, нарушение технологического процесса, производственной дисциплины, снижение ответственности работодателя. Все это усугубляет ситуацию в области охраны труда в Чунском районе.</w:t>
      </w:r>
    </w:p>
    <w:p w:rsidR="005A022A" w:rsidRDefault="00BF69CF" w:rsidP="005A022A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На возникновение профессиональных заболеваний существенное влияние оказывают условия труда, отсу</w:t>
      </w:r>
      <w:r w:rsidR="005A022A">
        <w:rPr>
          <w:rFonts w:ascii="Times New Roman" w:hAnsi="Times New Roman" w:cs="Times New Roman"/>
          <w:sz w:val="24"/>
          <w:szCs w:val="24"/>
        </w:rPr>
        <w:t>тствие аттестации рабочих мест.</w:t>
      </w:r>
    </w:p>
    <w:p w:rsidR="00BF69CF" w:rsidRPr="00376408" w:rsidRDefault="00BF69CF" w:rsidP="005A022A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За 2</w:t>
      </w:r>
      <w:r w:rsidR="00EF3B75">
        <w:rPr>
          <w:rFonts w:ascii="Times New Roman" w:hAnsi="Times New Roman" w:cs="Times New Roman"/>
          <w:sz w:val="24"/>
          <w:szCs w:val="24"/>
        </w:rPr>
        <w:t xml:space="preserve">018 год проведена работа </w:t>
      </w:r>
      <w:r w:rsidR="005A022A">
        <w:rPr>
          <w:rFonts w:ascii="Times New Roman" w:hAnsi="Times New Roman" w:cs="Times New Roman"/>
          <w:sz w:val="24"/>
          <w:szCs w:val="24"/>
        </w:rPr>
        <w:t>по специальной оценке условий труда в 76т</w:t>
      </w:r>
      <w:r w:rsidRPr="00376408">
        <w:rPr>
          <w:rFonts w:ascii="Times New Roman" w:hAnsi="Times New Roman" w:cs="Times New Roman"/>
          <w:sz w:val="24"/>
          <w:szCs w:val="24"/>
        </w:rPr>
        <w:t>учреждениях Чунского ра</w:t>
      </w:r>
      <w:r w:rsidR="005A022A">
        <w:rPr>
          <w:rFonts w:ascii="Times New Roman" w:hAnsi="Times New Roman" w:cs="Times New Roman"/>
          <w:sz w:val="24"/>
          <w:szCs w:val="24"/>
        </w:rPr>
        <w:t>йона на 746 рабо</w:t>
      </w:r>
      <w:r w:rsidRPr="00376408">
        <w:rPr>
          <w:rFonts w:ascii="Times New Roman" w:hAnsi="Times New Roman" w:cs="Times New Roman"/>
          <w:sz w:val="24"/>
          <w:szCs w:val="24"/>
        </w:rPr>
        <w:t>чих местах.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ab/>
        <w:t>Администрацией Чунского района ведётся работа с организациями района по финансовому обеспечению предупредительных мер за счет сумм страховых взносов, перечисленных в Фонд социального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 xml:space="preserve"> стр</w:t>
      </w:r>
      <w:r w:rsidR="00EF3B75">
        <w:rPr>
          <w:rFonts w:ascii="Times New Roman" w:eastAsiaTheme="minorHAnsi" w:hAnsi="Times New Roman"/>
          <w:sz w:val="24"/>
          <w:szCs w:val="24"/>
          <w:lang w:eastAsia="en-US"/>
        </w:rPr>
        <w:t xml:space="preserve">ахования за предыдущий год. Так, 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>41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предпр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>иятие перечислило средства на специальную оценку условий труда рабочих мест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, 1 предприятие приобрело аптечку, 3 организации провели медицинские осмотры.</w:t>
      </w:r>
    </w:p>
    <w:p w:rsidR="005A022A" w:rsidRDefault="00BF69CF" w:rsidP="005A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В 2018 году проведено обучение и проверка знаний по охране труда, пожарно-техническому минимуму и ГО и ЧС для руководителей и специалистов по охране труда ЧОУ ДПО «Восточно-Сибирским учебным центром охраны труда».           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</w:t>
      </w:r>
    </w:p>
    <w:p w:rsidR="005A022A" w:rsidRDefault="00BF69CF" w:rsidP="005A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Всего обучено по охране труда 120 специалистов и руководителей, по пожарно-техническому минимуму 80 человек, по ГО и ЧС 35 человек.</w:t>
      </w:r>
    </w:p>
    <w:p w:rsidR="005A022A" w:rsidRDefault="00BF69CF" w:rsidP="005A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ООО «Алтай проект» г. Барнаул по дистанционной форме обучения по охране труда обучено 14 специалистов и руководителей,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пожарной безопасности обучено 11 человек.</w:t>
      </w:r>
    </w:p>
    <w:p w:rsidR="00BF69CF" w:rsidRPr="00376408" w:rsidRDefault="00BF69CF" w:rsidP="005A0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В апреле 2018 года было организовано обучение по электробезопасности со II по V группы. Всего прошли обучение и аттестацию 42 человека из 15 организаций Чунского района.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За 12 месяцев 2018 года в отдел труда аппарата администрации района обратилось по вопросам охраны труда – 165 человек, в основном 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 xml:space="preserve">по вопросам, 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связанны</w:t>
      </w:r>
      <w:r w:rsidR="00EF3B75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прохождением обучения по охране труда и пожарно-техническому минимуму, по регистрации коллективных договоров, о процедур</w:t>
      </w:r>
      <w:r w:rsidR="00EF3B75">
        <w:rPr>
          <w:rFonts w:ascii="Times New Roman" w:eastAsiaTheme="minorHAnsi" w:hAnsi="Times New Roman"/>
          <w:sz w:val="24"/>
          <w:szCs w:val="24"/>
          <w:lang w:eastAsia="en-US"/>
        </w:rPr>
        <w:t>е прохождения специальной оценки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условий труда.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Совместно с ООО «Научно-исследователь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 xml:space="preserve">ский центр» г. Братска в апреле 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с целью недопущения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производственного травматизма 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проведен семинар для руководителей и специалистов по охране труда Чунского района.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совершенствования работы в сфере охраны труда, проведения профилактических мероприятий по предупреждению производственного травматизма ежегодно проводится конкурс «Лучшая организация по охране труда на территории Чунского районного муниципального образования», лучшие материалы направляются для участия в областном конкурсе.  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Администрация района принимает активно участие в конкурсе «Лучшая организация работы по охране труда среди муниципальных образований в Иркутской области». 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Ежегодно в районе проводится конкурс «Лучший специалист Чунского района по охране труда» в целях повышения статуса и роли специалиста по охране труда, совершенствования работы по охране труда во всех организациях района, усиления внимания </w:t>
      </w:r>
      <w:r w:rsidR="005A022A"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работодателей 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к этим вопросам. 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Вопросы коллективного регулирования рассматриваются ежеквартально на заседаниях районной трехсторонней комиссии по социально-трудовым отношениям. Комиссия осуществляет взаимодействие между сторонами социального партнерства в сфере труда, контроль за выполнением протокольных решений комиссии.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В настоящее время коллективные договоры заключены в 62 организациях района. Положительная динамика заключения коллективных договоров наблюдается в учреждениях образования, коллективное регулирование отмечается и в крупных лесопромышленных предприятиях: АО «</w:t>
      </w:r>
      <w:proofErr w:type="spellStart"/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Лесогорсклес</w:t>
      </w:r>
      <w:proofErr w:type="spellEnd"/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», АО «</w:t>
      </w:r>
      <w:proofErr w:type="spellStart"/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Чуналесторг</w:t>
      </w:r>
      <w:proofErr w:type="spellEnd"/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Коллективное регулирование трудовых отношений является определяющим фактором в соблюдении трудовых прав работников.</w:t>
      </w:r>
    </w:p>
    <w:p w:rsidR="00BF69CF" w:rsidRPr="00376408" w:rsidRDefault="00BF69CF" w:rsidP="00BF69CF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В целях привлечения вниман</w:t>
      </w:r>
      <w:r w:rsidR="00EF3B75">
        <w:rPr>
          <w:rFonts w:ascii="Times New Roman" w:eastAsiaTheme="minorHAnsi" w:hAnsi="Times New Roman"/>
          <w:sz w:val="24"/>
          <w:szCs w:val="24"/>
          <w:lang w:eastAsia="en-US"/>
        </w:rPr>
        <w:t>ия к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 xml:space="preserve"> вопросам развития и совершенствования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</w:t>
      </w:r>
      <w:r w:rsidR="005A022A">
        <w:rPr>
          <w:rFonts w:ascii="Times New Roman" w:eastAsiaTheme="minorHAnsi" w:hAnsi="Times New Roman"/>
          <w:sz w:val="24"/>
          <w:szCs w:val="24"/>
          <w:lang w:eastAsia="en-US"/>
        </w:rPr>
        <w:t>ьного партнерства, регулирования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социально-трудовых отношений, администрацией района ежегодно проводится районный конкурс по социальному партнерству, </w:t>
      </w:r>
      <w:r w:rsidR="00A104BA">
        <w:rPr>
          <w:rFonts w:ascii="Times New Roman" w:eastAsiaTheme="minorHAnsi" w:hAnsi="Times New Roman"/>
          <w:sz w:val="24"/>
          <w:szCs w:val="24"/>
          <w:lang w:eastAsia="en-US"/>
        </w:rPr>
        <w:t>число участников конкурса увеличивается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 xml:space="preserve"> каждый год. </w:t>
      </w:r>
    </w:p>
    <w:p w:rsidR="00BF69CF" w:rsidRPr="00376408" w:rsidRDefault="00BF69CF" w:rsidP="00BF69C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Роль коллект</w:t>
      </w:r>
      <w:r w:rsidR="00A104BA">
        <w:rPr>
          <w:rFonts w:ascii="Times New Roman" w:eastAsiaTheme="minorHAnsi" w:hAnsi="Times New Roman"/>
          <w:sz w:val="24"/>
          <w:szCs w:val="24"/>
          <w:lang w:eastAsia="en-US"/>
        </w:rPr>
        <w:t>ивных договоров постоянно возрастает</w:t>
      </w:r>
      <w:r w:rsidRPr="00376408">
        <w:rPr>
          <w:rFonts w:ascii="Times New Roman" w:eastAsiaTheme="minorHAnsi" w:hAnsi="Times New Roman"/>
          <w:sz w:val="24"/>
          <w:szCs w:val="24"/>
          <w:lang w:eastAsia="en-US"/>
        </w:rPr>
        <w:t>, их наличие решает многие социальные вопросы, так как грамотно составленный коллективный договор становится незаменимым инструментом разрешения споров с работниками, помогает стабилизировать трудовые отношения. Таким образом, главной задачей администрации района является информирование работников и работодателей о возможностях, формах и методах социального партнерства как инструмента регулирования трудовых отношений.</w:t>
      </w:r>
    </w:p>
    <w:p w:rsidR="00BF69CF" w:rsidRPr="00376408" w:rsidRDefault="00BF69CF" w:rsidP="00BF69CF">
      <w:pPr>
        <w:tabs>
          <w:tab w:val="left" w:pos="9781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 xml:space="preserve">    2.Информация о внесенных в муниципальную программу изменениях.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   -  Постановлением администрации Чунского района муниципальная программа «Развитие экономического потенциала» на 2015-2020 годы была утверждена в нов</w:t>
      </w:r>
      <w:r w:rsidR="00A104BA">
        <w:rPr>
          <w:rFonts w:ascii="Times New Roman" w:hAnsi="Times New Roman" w:cs="Times New Roman"/>
          <w:sz w:val="24"/>
          <w:szCs w:val="24"/>
        </w:rPr>
        <w:t>ой редакции</w:t>
      </w:r>
      <w:r w:rsidRPr="00376408">
        <w:rPr>
          <w:rFonts w:ascii="Times New Roman" w:hAnsi="Times New Roman" w:cs="Times New Roman"/>
          <w:sz w:val="24"/>
          <w:szCs w:val="24"/>
        </w:rPr>
        <w:t xml:space="preserve"> от 18.02.2019 года № 12</w:t>
      </w:r>
      <w:r w:rsidR="00A104BA">
        <w:rPr>
          <w:rFonts w:ascii="Times New Roman" w:hAnsi="Times New Roman" w:cs="Times New Roman"/>
          <w:sz w:val="24"/>
          <w:szCs w:val="24"/>
        </w:rPr>
        <w:t>.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 xml:space="preserve"> 3.Оценка эффективности реализации муниципальной программы</w:t>
      </w:r>
    </w:p>
    <w:p w:rsidR="00BF69CF" w:rsidRPr="00376408" w:rsidRDefault="00A104BA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Произведя расчет согласно методике </w:t>
      </w:r>
      <w:r w:rsidR="00BF69CF" w:rsidRPr="00376408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 программы, являющейся приложением 2 к порядку разработки, реализации и оценки эффективности реализации муниципальных программ Чунского районного муниципального образования, оценка эффективности реализации муниципальной программы по показателям следующая: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262"/>
        <w:gridCol w:w="1867"/>
        <w:gridCol w:w="1867"/>
        <w:gridCol w:w="1579"/>
      </w:tblGrid>
      <w:tr w:rsidR="00BF69CF" w:rsidRPr="00376408" w:rsidTr="00BF69CF">
        <w:tc>
          <w:tcPr>
            <w:tcW w:w="674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3262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1579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</w:tc>
      </w:tr>
      <w:tr w:rsidR="00BF69CF" w:rsidRPr="00376408" w:rsidTr="00BF69CF">
        <w:tc>
          <w:tcPr>
            <w:tcW w:w="674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из всех источников в расчете на 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жителя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17,6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79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F69CF" w:rsidRPr="00376408" w:rsidTr="00BF69CF">
        <w:tc>
          <w:tcPr>
            <w:tcW w:w="674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2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Число СМСП (с учетом ИП) в расчете на 10 тысяч населения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579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9CF" w:rsidRPr="00376408" w:rsidTr="00BF69CF">
        <w:tc>
          <w:tcPr>
            <w:tcW w:w="674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Доля занятых в сфере                      малого и среднего предпринимательства в общей численности занятых в экономике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79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9CF" w:rsidRPr="00376408" w:rsidTr="00BF69CF">
        <w:tc>
          <w:tcPr>
            <w:tcW w:w="674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спроса на товары российских товаропроизводителей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9CF" w:rsidRPr="00376408" w:rsidTr="00BF69CF">
        <w:tc>
          <w:tcPr>
            <w:tcW w:w="674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Увеличение физического объема товарооборота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867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79" w:type="dxa"/>
          </w:tcPr>
          <w:p w:rsidR="00BF69CF" w:rsidRPr="00376408" w:rsidRDefault="00BF69CF" w:rsidP="00BF69CF">
            <w:pPr>
              <w:tabs>
                <w:tab w:val="left" w:pos="9781"/>
              </w:tabs>
              <w:adjustRightInd w:val="0"/>
              <w:spacing w:after="200" w:line="240" w:lineRule="atLeast"/>
              <w:ind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</w:tbl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Степень достижения целей равна: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= (0,5+1+1+1+0,99):5=0,89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Уф= 14231,45:14087,45=1,01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= 0,89 х 1,01= 0,89. </w:t>
      </w:r>
    </w:p>
    <w:p w:rsidR="00BF69CF" w:rsidRPr="00376408" w:rsidRDefault="00BF69CF" w:rsidP="00BF69CF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A104BA">
        <w:rPr>
          <w:rFonts w:ascii="Times New Roman" w:hAnsi="Times New Roman" w:cs="Times New Roman"/>
          <w:sz w:val="24"/>
          <w:szCs w:val="24"/>
        </w:rPr>
        <w:t>п</w:t>
      </w:r>
      <w:r w:rsidR="00A104BA" w:rsidRPr="00376408">
        <w:rPr>
          <w:rFonts w:ascii="Times New Roman" w:hAnsi="Times New Roman" w:cs="Times New Roman"/>
          <w:sz w:val="24"/>
          <w:szCs w:val="24"/>
        </w:rPr>
        <w:t xml:space="preserve">о критериям оценки реализации муниципальных программ </w:t>
      </w:r>
      <w:r w:rsidR="00A104BA">
        <w:rPr>
          <w:rFonts w:ascii="Times New Roman" w:hAnsi="Times New Roman" w:cs="Times New Roman"/>
          <w:sz w:val="24"/>
          <w:szCs w:val="24"/>
        </w:rPr>
        <w:t>м</w:t>
      </w:r>
      <w:r w:rsidRPr="00376408">
        <w:rPr>
          <w:rFonts w:ascii="Times New Roman" w:hAnsi="Times New Roman" w:cs="Times New Roman"/>
          <w:sz w:val="24"/>
          <w:szCs w:val="24"/>
        </w:rPr>
        <w:t xml:space="preserve">униципальная программа «Развитие экономического потенциала» </w:t>
      </w:r>
      <w:r w:rsidR="00A104BA">
        <w:rPr>
          <w:rFonts w:ascii="Times New Roman" w:hAnsi="Times New Roman" w:cs="Times New Roman"/>
          <w:sz w:val="24"/>
          <w:szCs w:val="24"/>
        </w:rPr>
        <w:t xml:space="preserve">на 2015-2020 годы за 2018 год </w:t>
      </w:r>
      <w:r w:rsidRPr="00376408">
        <w:rPr>
          <w:rFonts w:ascii="Times New Roman" w:hAnsi="Times New Roman" w:cs="Times New Roman"/>
          <w:sz w:val="24"/>
          <w:szCs w:val="24"/>
        </w:rPr>
        <w:t>эффективная.</w:t>
      </w:r>
    </w:p>
    <w:p w:rsidR="009E78AF" w:rsidRPr="00376408" w:rsidRDefault="009E78AF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Заместитель мэра-</w:t>
      </w:r>
    </w:p>
    <w:p w:rsidR="00166590" w:rsidRPr="00376408" w:rsidRDefault="00166590" w:rsidP="00C61ED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E78AF" w:rsidRPr="00376408" w:rsidRDefault="00166590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Г.В.</w:t>
      </w:r>
      <w:r w:rsidR="004A1303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9E78AF"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376408" w:rsidRDefault="00434227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376408" w:rsidRDefault="00434227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376408" w:rsidRDefault="00434227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376408" w:rsidRDefault="00434227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376408" w:rsidRDefault="00434227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Default="005F524B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A104BA" w:rsidRDefault="00A104BA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A104BA" w:rsidRPr="00376408" w:rsidRDefault="00A104BA" w:rsidP="004A1303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890801">
      <w:pPr>
        <w:spacing w:line="240" w:lineRule="atLeast"/>
        <w:ind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66590" w:rsidRPr="00376408" w:rsidRDefault="00BF69CF" w:rsidP="00890801">
      <w:pPr>
        <w:spacing w:line="240" w:lineRule="atLeast"/>
        <w:ind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590" w:rsidRPr="00376408" w:rsidRDefault="00166590" w:rsidP="0045615E">
      <w:pPr>
        <w:spacing w:after="0" w:line="240" w:lineRule="atLeast"/>
        <w:ind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166590" w:rsidRPr="00376408" w:rsidRDefault="00166590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 w:rsidR="0045615E">
        <w:rPr>
          <w:rFonts w:ascii="Times New Roman" w:hAnsi="Times New Roman" w:cs="Times New Roman"/>
          <w:sz w:val="24"/>
          <w:szCs w:val="24"/>
          <w:u w:val="single"/>
        </w:rPr>
        <w:t>03.04.2019</w:t>
      </w:r>
      <w:r w:rsidR="0045615E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376408">
        <w:rPr>
          <w:rFonts w:ascii="Times New Roman" w:hAnsi="Times New Roman" w:cs="Times New Roman"/>
          <w:sz w:val="24"/>
          <w:szCs w:val="24"/>
        </w:rPr>
        <w:t>№</w:t>
      </w:r>
      <w:r w:rsidR="0045615E">
        <w:rPr>
          <w:rFonts w:ascii="Times New Roman" w:hAnsi="Times New Roman" w:cs="Times New Roman"/>
          <w:sz w:val="24"/>
          <w:szCs w:val="24"/>
        </w:rPr>
        <w:t xml:space="preserve"> </w:t>
      </w:r>
      <w:r w:rsidR="0045615E"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166590" w:rsidRPr="00376408" w:rsidRDefault="00166590" w:rsidP="00890801">
      <w:pPr>
        <w:spacing w:line="240" w:lineRule="atLeast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890801">
      <w:pPr>
        <w:spacing w:line="240" w:lineRule="atLeast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66590" w:rsidRPr="00376408" w:rsidRDefault="00166590" w:rsidP="008908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Pr="00376408">
        <w:rPr>
          <w:rFonts w:ascii="Times New Roman" w:hAnsi="Times New Roman" w:cs="Times New Roman"/>
          <w:sz w:val="24"/>
          <w:szCs w:val="24"/>
        </w:rPr>
        <w:t>«Муниципальная собственность»</w:t>
      </w:r>
      <w:r w:rsidR="00D318B5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434227" w:rsidRPr="00376408">
        <w:rPr>
          <w:rFonts w:ascii="Times New Roman" w:hAnsi="Times New Roman" w:cs="Times New Roman"/>
          <w:sz w:val="24"/>
          <w:szCs w:val="24"/>
        </w:rPr>
        <w:t>в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66590" w:rsidRPr="00376408" w:rsidRDefault="00166590" w:rsidP="00C61ED8">
      <w:pPr>
        <w:spacing w:line="240" w:lineRule="atLeast"/>
        <w:ind w:right="-567"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Постановлением администрации Чунского района от 05.11.2014 года №96 утверждена муниципальная программа Чунского районного муниципального образования «Муниципальная собственность» на 2015-2017 годы (далее – Программа). Постановлением администрации Чунского района от 29.09.2017 года №107 утверждена муниципальная программа Чунского районного муниципального образования «Муниципальная собственность» в новой редакции.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Цель муниципальной Программы – повышение эффективности управления муниципальной собственностью Чунского районного муниципального образования. Эффективное использование муниципальной собственности включает в себя обеспечение её сохранности, развития, функционирования и использования в интересах муниципального образования.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Обозначенная цель Программы достигается посредством решения следующих задач:</w:t>
      </w:r>
    </w:p>
    <w:p w:rsidR="00434227" w:rsidRPr="00376408" w:rsidRDefault="00434227" w:rsidP="00602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1) создание условий для эффективного управления муниципальной собственностью, необходимой для </w:t>
      </w:r>
      <w:r w:rsidR="006024CE">
        <w:rPr>
          <w:rFonts w:ascii="Times New Roman" w:hAnsi="Times New Roman" w:cs="Times New Roman"/>
          <w:sz w:val="24"/>
          <w:szCs w:val="24"/>
        </w:rPr>
        <w:t>решения</w:t>
      </w:r>
      <w:r w:rsidRPr="00376408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и отчуждения муниципальной собственности, востребованной в коммерческом обороте;</w:t>
      </w:r>
    </w:p>
    <w:p w:rsidR="00434227" w:rsidRPr="00376408" w:rsidRDefault="00434227" w:rsidP="00602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2) реализация основных направлений муниципальной политики в сфере управления муниципальной собственностью Чунского районного муниципального образования.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Решение каждой задачи Программы планируется обеспечить в рамках следующих подпрограмм, являющихся составной частью Программы: подпрограмма 1 - «Управление муниципальной собственностью» (далее – подпрограмма 1); подпрограмма 2 - «Обеспечение реализации муниципальной программы» по управлению муниципальным имуществом» (далее подпрограмма 2). 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бюджета Чунского районного муниципального образования. Объем финансирования Программы на 2018 год составляет 9845,2 тыс. руб., в том числе: подпрограмма 1 – 2059,6 тыс. руб., подпрограмма 2 – 7785,6 тыс. руб. 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Из бюджета района по подпрограмме 1 поступило 1931,0 тыс. руб.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 подпрограмме 2 из 7785,6 тыс. руб. освоено 7762,6 тыс. руб. Освое</w:t>
      </w:r>
      <w:r w:rsidR="006024CE">
        <w:rPr>
          <w:rFonts w:ascii="Times New Roman" w:hAnsi="Times New Roman" w:cs="Times New Roman"/>
          <w:sz w:val="24"/>
          <w:szCs w:val="24"/>
        </w:rPr>
        <w:t xml:space="preserve">ние в пределах финансирования. 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Реализация мероприятий Программы муниципальным казенным учреждением «Комитет администрации Чунского района по управлению муниципальным имуществом» (далее-КУМИ) позволила обеспечить: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пополнение доходной части бюджета Чунского районного муниципального образования за счет неналоговых доходов, администратором которых является КУМИ: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а) доходы от использования муниципального имущества</w:t>
      </w:r>
    </w:p>
    <w:p w:rsidR="00434227" w:rsidRPr="006024CE" w:rsidRDefault="00434227" w:rsidP="00477B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 xml:space="preserve">план – 3676,6 тыс. руб.     факт – 4121,7 тыс. руб.; 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б) доходы, полученные от продажи имущества</w:t>
      </w:r>
      <w:r w:rsidR="006024CE" w:rsidRPr="006024CE">
        <w:rPr>
          <w:rFonts w:ascii="Times New Roman" w:hAnsi="Times New Roman" w:cs="Times New Roman"/>
          <w:sz w:val="24"/>
          <w:szCs w:val="24"/>
        </w:rPr>
        <w:t>;</w:t>
      </w:r>
    </w:p>
    <w:p w:rsidR="00434227" w:rsidRPr="006024CE" w:rsidRDefault="00434227" w:rsidP="00477B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план – 1596,0 тыс. руб.        факт - 1601,0 тыс. руб.;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в) доходы от продажи права на установку и эксплуатацию рекламных конструкций</w:t>
      </w:r>
    </w:p>
    <w:p w:rsidR="00434227" w:rsidRPr="006024CE" w:rsidRDefault="00434227" w:rsidP="00477B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план - 125,9 тыс. руб.   факт - 248,7 тыс. руб.;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г) доходы, полученные в виде арендной платы за земельные участки (консолидированный бюджет)</w:t>
      </w:r>
    </w:p>
    <w:p w:rsidR="00434227" w:rsidRPr="006024CE" w:rsidRDefault="00434227" w:rsidP="006024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lastRenderedPageBreak/>
        <w:t>план – 1014,0 тыс. руб.   факт – 1198,1 тыс. руб.;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д) доходы от продажи земельных участков на территории сельских поселений (консолидированный бюджет)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план – 18,9 тыс. руб.      факт – 18,9 тыс. руб.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увеличение доли объектов муниципального имущества, на которые зарегистрировано право собственности: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запланировано 67%, зарегистрировано 77,8%;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увеличение доли земельных участков, расположенных под объектами муниципального имущества, на которые зарегистрировано право собственности:</w:t>
      </w:r>
    </w:p>
    <w:p w:rsidR="00434227" w:rsidRPr="006024CE" w:rsidRDefault="00D318B5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 xml:space="preserve">запланировано 46%, </w:t>
      </w:r>
      <w:r w:rsidR="00434227" w:rsidRPr="006024CE">
        <w:rPr>
          <w:rFonts w:ascii="Times New Roman" w:hAnsi="Times New Roman" w:cs="Times New Roman"/>
          <w:sz w:val="24"/>
          <w:szCs w:val="24"/>
        </w:rPr>
        <w:t>зарегистрировано 49,4%.</w:t>
      </w:r>
    </w:p>
    <w:p w:rsidR="006024CE" w:rsidRPr="006024CE" w:rsidRDefault="006024CE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 xml:space="preserve">В </w:t>
      </w:r>
      <w:r w:rsidR="00434227" w:rsidRPr="006024CE">
        <w:rPr>
          <w:rFonts w:ascii="Times New Roman" w:hAnsi="Times New Roman" w:cs="Times New Roman"/>
          <w:sz w:val="24"/>
          <w:szCs w:val="24"/>
        </w:rPr>
        <w:t>течение 2018 года в</w:t>
      </w:r>
      <w:r w:rsidRPr="006024CE">
        <w:rPr>
          <w:rFonts w:ascii="Times New Roman" w:hAnsi="Times New Roman" w:cs="Times New Roman"/>
          <w:sz w:val="24"/>
          <w:szCs w:val="24"/>
        </w:rPr>
        <w:t>носились изменения в Программу: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а) постановлением администрации Чунского района №5 от 18.01.2018 года: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пункте 9 паспорта муниципальной программы увеличены объемы финансовых средств на исполнение Программ</w:t>
      </w:r>
      <w:r w:rsidR="006024CE" w:rsidRPr="006024CE">
        <w:rPr>
          <w:rFonts w:ascii="Times New Roman" w:hAnsi="Times New Roman" w:cs="Times New Roman"/>
          <w:sz w:val="24"/>
          <w:szCs w:val="24"/>
        </w:rPr>
        <w:t>ы, в том числе по подпрограммам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таблице 2 «Объем и источники финансирования муниципальной программы» увеличены объемы финансовых средств на исполнение Программы, в том числе по подпрограммам;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1 системы мероприятий подпрограммы 1 «Управление муниципальной собственностью» увеличены объемы финансовых средств на исполнение Программы, в том числе по подпрограммам;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2 системы мероприятий подпрограммы 2 «Обеспечение реализации муниципальной программы» увеличены объемы финансовых средств;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б) постановлением администрации Чунского</w:t>
      </w:r>
      <w:r w:rsidR="006024CE" w:rsidRPr="006024CE">
        <w:rPr>
          <w:rFonts w:ascii="Times New Roman" w:hAnsi="Times New Roman" w:cs="Times New Roman"/>
          <w:sz w:val="24"/>
          <w:szCs w:val="24"/>
        </w:rPr>
        <w:t xml:space="preserve"> района от 21.05.2018 года №39: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 xml:space="preserve">- в пункте 9 паспорта муниципальной программы увеличены объемы финансовых средств на исполнение Программы, в том числе по подпрограммам; 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таблице 2 увеличены объемы финансовых средств на исполнение Программы, в том числе по подпрограммам;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1 системы мероприятий подпрограммы 1 «Управление муниципальной собственностью» увеличены объемы финансовых средств на исполнение Программы, в том числе по подпрограммам;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2 системы мероприятий подпрограммы 2 «Обеспечение реализации муниципальной программы» увеличены объемы финансовых средств;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в) постановлением администрации Чунского</w:t>
      </w:r>
      <w:r w:rsidR="006024CE" w:rsidRPr="006024CE">
        <w:rPr>
          <w:rFonts w:ascii="Times New Roman" w:hAnsi="Times New Roman" w:cs="Times New Roman"/>
          <w:sz w:val="24"/>
          <w:szCs w:val="24"/>
        </w:rPr>
        <w:t xml:space="preserve"> района №95 от 09.11.2018 года: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-в пункте 9 паспорта муниципальной программы увеличены объемы финансовых средств на исполнение Программы, в том числе по подпрограммам;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 xml:space="preserve">- в таблице 2 увеличены объемы финансовых средств на исполнение Программы, в том числе по подпрограммам; 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1 системы мероприятий подпрограммы 1 «Управление муниципальной собственностью» увеличены объемы финансовых средств на исполнение Программы, в том числе по подпрограммам;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2 системы мероприятий подпрограммы 2 «Обеспечение реализации муниципальной программы» увеличены объемы финансовых средств;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 xml:space="preserve">г) постановлением администрации Чунского </w:t>
      </w:r>
      <w:r w:rsidR="006024CE" w:rsidRPr="006024CE">
        <w:rPr>
          <w:rFonts w:ascii="Times New Roman" w:hAnsi="Times New Roman" w:cs="Times New Roman"/>
          <w:sz w:val="24"/>
          <w:szCs w:val="24"/>
        </w:rPr>
        <w:t>района №122 от 28.12.2018 года: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пункте 9 паспорта муниципальной программы увеличены объемы финансовых средств на исполнение Программы, в том числе по подпрограммам;</w:t>
      </w:r>
    </w:p>
    <w:p w:rsidR="006024CE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 xml:space="preserve">- в таблице 2 увеличены объемы финансовых средств на исполнение Программы, в том числе по подпрограммам; </w:t>
      </w:r>
    </w:p>
    <w:p w:rsidR="00477B5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1 системы мероприятий подпрограммы 1 «Управление муниципальной собственностью» увеличены объемы финансовых средств на исполнение Программы, в том числе по подпрограммам;</w:t>
      </w:r>
    </w:p>
    <w:p w:rsidR="00434227" w:rsidRPr="006024CE" w:rsidRDefault="00434227" w:rsidP="00477B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4CE">
        <w:rPr>
          <w:rFonts w:ascii="Times New Roman" w:hAnsi="Times New Roman" w:cs="Times New Roman"/>
          <w:sz w:val="24"/>
          <w:szCs w:val="24"/>
        </w:rPr>
        <w:t>- в приложении 2 системы мероприятий подпрограммы 2 «Обеспечение реализации муниципальной программы» увеличены объемы финансовых средств по годам;</w:t>
      </w:r>
    </w:p>
    <w:p w:rsidR="00434227" w:rsidRPr="00376408" w:rsidRDefault="00434227" w:rsidP="006024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реализации Программы и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подпрограм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231"/>
        <w:gridCol w:w="1863"/>
        <w:gridCol w:w="1867"/>
        <w:gridCol w:w="2033"/>
      </w:tblGrid>
      <w:tr w:rsidR="00434227" w:rsidRPr="00376408" w:rsidTr="002A6D43">
        <w:tc>
          <w:tcPr>
            <w:tcW w:w="577" w:type="dxa"/>
            <w:vMerge w:val="restart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730" w:type="dxa"/>
            <w:gridSpan w:val="2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 результативности</w:t>
            </w:r>
          </w:p>
        </w:tc>
      </w:tr>
      <w:tr w:rsidR="00434227" w:rsidRPr="00376408" w:rsidTr="002A6D43">
        <w:tc>
          <w:tcPr>
            <w:tcW w:w="577" w:type="dxa"/>
            <w:vMerge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3" w:type="dxa"/>
            <w:vMerge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227" w:rsidRPr="00376408" w:rsidTr="002A6D43">
        <w:tc>
          <w:tcPr>
            <w:tcW w:w="57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Доходы от продажи и аренды муниципального имущества Чунского районного муниципального образования, администратором которых является КУМИ</w:t>
            </w:r>
          </w:p>
        </w:tc>
        <w:tc>
          <w:tcPr>
            <w:tcW w:w="186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110,6</w:t>
            </w: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1,106</w:t>
            </w: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227" w:rsidRPr="00376408" w:rsidTr="002A6D43">
        <w:tc>
          <w:tcPr>
            <w:tcW w:w="57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Доходы от продажи и аренды земельных участков, государственная собственность на которые не разграничена, администратором которых является КУМИ</w:t>
            </w:r>
          </w:p>
        </w:tc>
        <w:tc>
          <w:tcPr>
            <w:tcW w:w="186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1,178</w:t>
            </w: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227" w:rsidRPr="00376408" w:rsidTr="002A6D43">
        <w:tc>
          <w:tcPr>
            <w:tcW w:w="9571" w:type="dxa"/>
            <w:gridSpan w:val="5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Подпрограмма 1 Управление муниципальной собственностью</w:t>
            </w:r>
          </w:p>
        </w:tc>
      </w:tr>
      <w:tr w:rsidR="00434227" w:rsidRPr="00376408" w:rsidTr="002A6D43">
        <w:tc>
          <w:tcPr>
            <w:tcW w:w="57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1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Доля объектов муниципального имущества (без учета инженерных сооружений), на которые зарегистрировано право собственности</w:t>
            </w:r>
          </w:p>
        </w:tc>
        <w:tc>
          <w:tcPr>
            <w:tcW w:w="186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86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77,8%</w:t>
            </w:r>
          </w:p>
        </w:tc>
        <w:tc>
          <w:tcPr>
            <w:tcW w:w="203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1,161</w:t>
            </w:r>
          </w:p>
        </w:tc>
      </w:tr>
      <w:tr w:rsidR="00434227" w:rsidRPr="00376408" w:rsidTr="002A6D43">
        <w:tc>
          <w:tcPr>
            <w:tcW w:w="57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1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186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186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49,4%</w:t>
            </w:r>
          </w:p>
        </w:tc>
        <w:tc>
          <w:tcPr>
            <w:tcW w:w="203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1,074</w:t>
            </w:r>
          </w:p>
        </w:tc>
      </w:tr>
      <w:tr w:rsidR="00434227" w:rsidRPr="00376408" w:rsidTr="002A6D43">
        <w:tc>
          <w:tcPr>
            <w:tcW w:w="57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1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86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6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203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0,9376</w:t>
            </w:r>
          </w:p>
        </w:tc>
      </w:tr>
      <w:tr w:rsidR="00434227" w:rsidRPr="00376408" w:rsidTr="002A6D43">
        <w:tc>
          <w:tcPr>
            <w:tcW w:w="9571" w:type="dxa"/>
            <w:gridSpan w:val="5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Подпрограмма 2 Обеспечение реализации муниципальной программы</w:t>
            </w:r>
          </w:p>
        </w:tc>
      </w:tr>
      <w:tr w:rsidR="00434227" w:rsidRPr="00376408" w:rsidTr="002A6D43">
        <w:tc>
          <w:tcPr>
            <w:tcW w:w="57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1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Доля исполненных обязательств по владению и пользованию муниципальным имуществом</w:t>
            </w:r>
          </w:p>
        </w:tc>
        <w:tc>
          <w:tcPr>
            <w:tcW w:w="186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7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27" w:rsidRPr="00376408" w:rsidRDefault="00434227" w:rsidP="00602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0,9846</w:t>
            </w:r>
          </w:p>
        </w:tc>
      </w:tr>
    </w:tbl>
    <w:p w:rsidR="00434227" w:rsidRPr="00376408" w:rsidRDefault="00434227" w:rsidP="00434227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4227" w:rsidRPr="00376408" w:rsidRDefault="00434227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Степень достижения цели и решения задач Программы и подпрограмм составили:</w:t>
      </w:r>
    </w:p>
    <w:p w:rsidR="00434227" w:rsidRPr="00376408" w:rsidRDefault="00434227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по Программе: (1,106+1,178)/2= 1,142;</w:t>
      </w:r>
    </w:p>
    <w:p w:rsidR="00434227" w:rsidRPr="00376408" w:rsidRDefault="00434227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по подпрограмме 1: (1,161+1,074+0,9376)/3= 1,058;</w:t>
      </w:r>
    </w:p>
    <w:p w:rsidR="00434227" w:rsidRPr="00376408" w:rsidRDefault="00434227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по подпрограмме 2: 0,9846/1=0,9846.</w:t>
      </w:r>
    </w:p>
    <w:p w:rsidR="00434227" w:rsidRPr="00376408" w:rsidRDefault="00434227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Уровень финансирования реализации Программы и подпрограмм составил: </w:t>
      </w:r>
    </w:p>
    <w:p w:rsidR="00434227" w:rsidRPr="00376408" w:rsidRDefault="00434227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9693,64 тыс. руб./9845,2 тыс. руб. = 0,985.</w:t>
      </w:r>
    </w:p>
    <w:p w:rsidR="00434227" w:rsidRDefault="00434227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Программы –  1,058/0,985= 1,074</w:t>
      </w:r>
    </w:p>
    <w:p w:rsidR="009505E3" w:rsidRPr="00376408" w:rsidRDefault="009505E3" w:rsidP="006024C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Вывод: Муниципальная программа «Муниципальная собственность» на 2015-2020 годы в 2018 году – высо</w:t>
      </w:r>
      <w:r w:rsidR="00EF3B75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эффекти</w:t>
      </w:r>
      <w:r w:rsidR="00EF3B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ная.</w:t>
      </w:r>
    </w:p>
    <w:p w:rsidR="00166590" w:rsidRPr="00376408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166590" w:rsidRPr="00376408" w:rsidRDefault="0016659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166590" w:rsidRPr="00376408" w:rsidRDefault="0016659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    Г.В.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376408" w:rsidRDefault="00166590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Pr="00376408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Pr="00376408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Pr="00376408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Default="009D750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B5E" w:rsidRPr="00376408" w:rsidRDefault="00477B5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227" w:rsidRDefault="00434227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5E3" w:rsidRPr="00376408" w:rsidRDefault="009505E3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D318B5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115C7" w:rsidRPr="00376408">
        <w:rPr>
          <w:rFonts w:ascii="Times New Roman" w:hAnsi="Times New Roman" w:cs="Times New Roman"/>
          <w:sz w:val="24"/>
          <w:szCs w:val="24"/>
        </w:rPr>
        <w:t>5</w:t>
      </w:r>
    </w:p>
    <w:p w:rsidR="00B115C7" w:rsidRPr="00376408" w:rsidRDefault="00B115C7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115C7" w:rsidRPr="00376408" w:rsidRDefault="00B115C7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B115C7" w:rsidRPr="00376408" w:rsidRDefault="00B115C7" w:rsidP="00890801">
      <w:pPr>
        <w:pStyle w:val="ConsPlusNormal"/>
        <w:tabs>
          <w:tab w:val="left" w:pos="9356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89080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890801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115C7" w:rsidRPr="00376408" w:rsidRDefault="00B115C7" w:rsidP="008908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 реализации муниципаль</w:t>
      </w:r>
      <w:r w:rsidR="00C56796" w:rsidRPr="00376408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="00C56796" w:rsidRPr="00376408">
        <w:rPr>
          <w:rFonts w:ascii="Times New Roman" w:hAnsi="Times New Roman" w:cs="Times New Roman"/>
          <w:sz w:val="24"/>
          <w:szCs w:val="24"/>
        </w:rPr>
        <w:t>«Транспорт»</w:t>
      </w:r>
      <w:r w:rsidR="00402BF3" w:rsidRPr="00376408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годы</w:t>
      </w:r>
      <w:r w:rsidR="00C40D43" w:rsidRPr="00376408">
        <w:rPr>
          <w:rFonts w:ascii="Times New Roman" w:hAnsi="Times New Roman" w:cs="Times New Roman"/>
          <w:sz w:val="24"/>
          <w:szCs w:val="24"/>
        </w:rPr>
        <w:t xml:space="preserve"> в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40D43" w:rsidRPr="00376408" w:rsidRDefault="00C40D43" w:rsidP="0008494A">
      <w:pPr>
        <w:spacing w:after="0" w:line="240" w:lineRule="atLeast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0D43" w:rsidRPr="00376408" w:rsidRDefault="00C40D43" w:rsidP="00C40D43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tLeast"/>
        <w:ind w:left="0" w:right="-567" w:firstLine="709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Краткое описание выполненных в отчетном году основных мероприятий программы</w:t>
      </w:r>
    </w:p>
    <w:p w:rsidR="00C40D43" w:rsidRPr="00376408" w:rsidRDefault="00C40D43" w:rsidP="00C40D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0D43" w:rsidRPr="00376408" w:rsidRDefault="00C40D43" w:rsidP="00C40D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</w:rPr>
        <w:t>Целью Программы является развитие транспортного обслуживания населения в границах Чунского районного муниципального образования и повышение качества пассажирских перевозок.</w:t>
      </w:r>
    </w:p>
    <w:p w:rsidR="00C40D43" w:rsidRPr="00376408" w:rsidRDefault="00C40D43" w:rsidP="00C40D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C40D43" w:rsidRPr="00376408" w:rsidRDefault="00C40D43" w:rsidP="00C40D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</w:rPr>
        <w:t>- повышение надежности и безопасности подвижного состава, осуществляющего пассажирские перевозки в межмуниципальном сообщении;</w:t>
      </w:r>
    </w:p>
    <w:p w:rsidR="00C40D43" w:rsidRPr="00376408" w:rsidRDefault="00C40D43" w:rsidP="00C40D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</w:rPr>
        <w:t>- совершенствование маршрутной сети Чунского районного муниципального образования;</w:t>
      </w:r>
    </w:p>
    <w:p w:rsidR="00C40D43" w:rsidRPr="00376408" w:rsidRDefault="00C40D43" w:rsidP="00C40D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</w:rPr>
        <w:t>- улучшение качества транспортного обслуживания в Чунском районе;</w:t>
      </w:r>
    </w:p>
    <w:p w:rsidR="00C40D43" w:rsidRPr="00376408" w:rsidRDefault="00C40D43" w:rsidP="00C40D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</w:rPr>
        <w:t>- возмещение выпадающих доходов по социально значимым маршрутам с уровнем пассажиропотока, не обеспечивающим рентабельную работу перевозчиков.</w:t>
      </w:r>
    </w:p>
    <w:p w:rsidR="00C40D43" w:rsidRPr="00791605" w:rsidRDefault="00C40D43" w:rsidP="0079160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</w:rPr>
        <w:t>В рамках программы проводится возмещения затрат, связанных с оказанием услуг по социально-значимым маршр</w:t>
      </w:r>
      <w:r w:rsidR="00EF3B75">
        <w:rPr>
          <w:rFonts w:ascii="Times New Roman" w:eastAsia="Calibri" w:hAnsi="Times New Roman" w:cs="Times New Roman"/>
          <w:sz w:val="24"/>
          <w:szCs w:val="24"/>
        </w:rPr>
        <w:t xml:space="preserve">утам, с уровнем пассажиропотока, </w:t>
      </w:r>
      <w:r w:rsidRPr="00376408">
        <w:rPr>
          <w:rFonts w:ascii="Times New Roman" w:eastAsia="Calibri" w:hAnsi="Times New Roman" w:cs="Times New Roman"/>
          <w:sz w:val="24"/>
          <w:szCs w:val="24"/>
        </w:rPr>
        <w:t>не обеспечивающим р</w:t>
      </w:r>
      <w:r w:rsidR="00791605">
        <w:rPr>
          <w:rFonts w:ascii="Times New Roman" w:eastAsia="Calibri" w:hAnsi="Times New Roman" w:cs="Times New Roman"/>
          <w:sz w:val="24"/>
          <w:szCs w:val="24"/>
        </w:rPr>
        <w:t xml:space="preserve">ентабельную работу перевозчиков, </w:t>
      </w:r>
      <w:r w:rsidRPr="00376408">
        <w:rPr>
          <w:rFonts w:ascii="Times New Roman" w:eastAsia="Calibri" w:hAnsi="Times New Roman" w:cs="Times New Roman"/>
          <w:sz w:val="24"/>
          <w:szCs w:val="24"/>
        </w:rPr>
        <w:t xml:space="preserve">запланировано к выплате в 2018 году </w:t>
      </w:r>
      <w:r w:rsidR="00791605">
        <w:rPr>
          <w:rFonts w:ascii="Times New Roman" w:eastAsia="Calibri" w:hAnsi="Times New Roman" w:cs="Times New Roman"/>
          <w:sz w:val="24"/>
          <w:szCs w:val="24"/>
        </w:rPr>
        <w:t>537,7 тыс. рублей, фактически не</w:t>
      </w:r>
      <w:r w:rsidRPr="00376408">
        <w:rPr>
          <w:rFonts w:ascii="Times New Roman" w:eastAsia="Calibri" w:hAnsi="Times New Roman" w:cs="Times New Roman"/>
          <w:sz w:val="24"/>
          <w:szCs w:val="24"/>
        </w:rPr>
        <w:t xml:space="preserve"> выплачено 537,7 тыс. рублей ИП Ильиной Т.А., МУП «Дорожник»,</w:t>
      </w:r>
      <w:r w:rsidR="00791605">
        <w:rPr>
          <w:rFonts w:ascii="Times New Roman" w:eastAsia="Calibri" w:hAnsi="Times New Roman" w:cs="Times New Roman"/>
          <w:sz w:val="24"/>
          <w:szCs w:val="24"/>
        </w:rPr>
        <w:t xml:space="preserve"> долгов на текущий период нет. </w:t>
      </w:r>
    </w:p>
    <w:p w:rsidR="00C40D43" w:rsidRPr="00376408" w:rsidRDefault="00C40D43" w:rsidP="00C4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1. В 2018 году в Чунском районе в соответствии с выданными свидетельствами и закл</w:t>
      </w:r>
      <w:r w:rsidR="00791605">
        <w:rPr>
          <w:rFonts w:ascii="Times New Roman" w:eastAsia="Times New Roman" w:hAnsi="Times New Roman" w:cs="Times New Roman"/>
          <w:sz w:val="24"/>
          <w:szCs w:val="24"/>
        </w:rPr>
        <w:t>юченным договором администрации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района с индивидуальными предпринимателями осуществлялись пассажирские автобусные перевозки по 5 маршрутам района.</w:t>
      </w:r>
    </w:p>
    <w:p w:rsidR="00C40D43" w:rsidRPr="00376408" w:rsidRDefault="00C40D43" w:rsidP="00C4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3. Перечень нереализованных или реализованных частично основных мероприятий:</w:t>
      </w:r>
    </w:p>
    <w:p w:rsidR="00C40D43" w:rsidRPr="00376408" w:rsidRDefault="00C40D43" w:rsidP="00C4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6408">
        <w:rPr>
          <w:rFonts w:ascii="Times New Roman" w:eastAsia="Calibri" w:hAnsi="Times New Roman" w:cs="Times New Roman"/>
          <w:sz w:val="24"/>
          <w:szCs w:val="24"/>
        </w:rPr>
        <w:t>возмещения затрат, связанных с оказанием услуг по социально-значимым маршру</w:t>
      </w:r>
      <w:r w:rsidR="00EF3B75">
        <w:rPr>
          <w:rFonts w:ascii="Times New Roman" w:eastAsia="Calibri" w:hAnsi="Times New Roman" w:cs="Times New Roman"/>
          <w:sz w:val="24"/>
          <w:szCs w:val="24"/>
        </w:rPr>
        <w:t>там, с уровнем пассажиропотока, н</w:t>
      </w:r>
      <w:r w:rsidRPr="00376408">
        <w:rPr>
          <w:rFonts w:ascii="Times New Roman" w:eastAsia="Calibri" w:hAnsi="Times New Roman" w:cs="Times New Roman"/>
          <w:sz w:val="24"/>
          <w:szCs w:val="24"/>
        </w:rPr>
        <w:t>е обеспечивающим рентабельную работу перевозчиков запланировано к выплате в 2018 году 537,7 тыс. рублей, фактически не выплачено 537,7 тыс. рублей;</w:t>
      </w:r>
    </w:p>
    <w:p w:rsidR="00C40D43" w:rsidRPr="00376408" w:rsidRDefault="00791605" w:rsidP="00C4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в</w:t>
      </w:r>
      <w:r w:rsidR="00C40D43" w:rsidRPr="00376408">
        <w:rPr>
          <w:rFonts w:ascii="Times New Roman" w:eastAsia="Times New Roman" w:hAnsi="Times New Roman" w:cs="Times New Roman"/>
          <w:sz w:val="24"/>
          <w:szCs w:val="24"/>
        </w:rPr>
        <w:t xml:space="preserve">ыделение средств на </w:t>
      </w:r>
      <w:r w:rsidR="00EF3B75">
        <w:rPr>
          <w:rFonts w:ascii="Times New Roman" w:eastAsia="Times New Roman" w:hAnsi="Times New Roman" w:cs="Times New Roman"/>
          <w:sz w:val="24"/>
          <w:szCs w:val="24"/>
        </w:rPr>
        <w:t>приобретение бланков документов</w:t>
      </w:r>
      <w:r w:rsidR="00C40D43" w:rsidRPr="00376408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пассажирских перевозок (карта маршрута регулярных перевозок, свидетельство об осуществлении перевозок по маршруту регулярных перевозок, приложение к свидетельству) – 3 тыс. руб. - не исполнено в связи с отсутствием необходимости в их приобретении (наличие остатка бланков с 2016 года).</w:t>
      </w:r>
    </w:p>
    <w:p w:rsidR="00C40D43" w:rsidRPr="00376408" w:rsidRDefault="00791605" w:rsidP="00C40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C40D43" w:rsidRPr="00376408">
        <w:rPr>
          <w:rFonts w:ascii="Times New Roman" w:eastAsia="Times New Roman" w:hAnsi="Times New Roman" w:cs="Times New Roman"/>
          <w:sz w:val="24"/>
          <w:szCs w:val="24"/>
        </w:rPr>
        <w:t xml:space="preserve">втомобиль марки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0D43" w:rsidRPr="00376408">
        <w:rPr>
          <w:rFonts w:ascii="Times New Roman" w:eastAsia="Times New Roman" w:hAnsi="Times New Roman" w:cs="Times New Roman"/>
          <w:sz w:val="24"/>
          <w:szCs w:val="24"/>
        </w:rPr>
        <w:t>Газель</w:t>
      </w:r>
      <w:r>
        <w:rPr>
          <w:rFonts w:ascii="Times New Roman" w:eastAsia="Times New Roman" w:hAnsi="Times New Roman" w:cs="Times New Roman"/>
          <w:sz w:val="24"/>
          <w:szCs w:val="24"/>
        </w:rPr>
        <w:t>-бизнес»</w:t>
      </w:r>
      <w:r w:rsidR="00C40D43" w:rsidRPr="00376408">
        <w:rPr>
          <w:rFonts w:ascii="Times New Roman" w:eastAsia="Times New Roman" w:hAnsi="Times New Roman" w:cs="Times New Roman"/>
          <w:sz w:val="24"/>
          <w:szCs w:val="24"/>
        </w:rPr>
        <w:t xml:space="preserve"> приобретен по «Народным инициативам»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D43" w:rsidRPr="00376408" w:rsidRDefault="00C40D43" w:rsidP="00C40D43">
      <w:pPr>
        <w:spacing w:line="240" w:lineRule="atLeast"/>
        <w:ind w:right="-56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>2. Информация о внесенных в мун</w:t>
      </w:r>
      <w:r w:rsidR="00791605">
        <w:rPr>
          <w:rFonts w:ascii="Times New Roman" w:eastAsia="Times New Roman" w:hAnsi="Times New Roman" w:cs="Times New Roman"/>
          <w:b/>
          <w:sz w:val="24"/>
          <w:szCs w:val="24"/>
        </w:rPr>
        <w:t>иципальную программу изменениях</w:t>
      </w:r>
    </w:p>
    <w:p w:rsidR="00C40D43" w:rsidRPr="00376408" w:rsidRDefault="00C40D43" w:rsidP="00402B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- муниципальная программа Чунского районного муниципального обра</w:t>
      </w:r>
      <w:r w:rsidR="00402BF3" w:rsidRPr="00376408">
        <w:rPr>
          <w:rFonts w:ascii="Times New Roman" w:eastAsia="Times New Roman" w:hAnsi="Times New Roman" w:cs="Times New Roman"/>
          <w:sz w:val="24"/>
          <w:szCs w:val="24"/>
        </w:rPr>
        <w:t>зования «Транспорт» на 2018-2022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утверждена постановлением администрации Чунского </w:t>
      </w:r>
      <w:r w:rsidR="00402BF3" w:rsidRPr="00376408">
        <w:rPr>
          <w:rFonts w:ascii="Times New Roman" w:eastAsia="Times New Roman" w:hAnsi="Times New Roman" w:cs="Times New Roman"/>
          <w:sz w:val="24"/>
          <w:szCs w:val="24"/>
        </w:rPr>
        <w:t>района от 17.11.2017 года № 147.</w:t>
      </w:r>
    </w:p>
    <w:p w:rsidR="00C40D43" w:rsidRPr="00376408" w:rsidRDefault="00C40D43" w:rsidP="00C40D43">
      <w:pPr>
        <w:spacing w:after="0" w:line="240" w:lineRule="atLeast"/>
        <w:ind w:right="-567"/>
        <w:rPr>
          <w:rFonts w:ascii="Times New Roman" w:hAnsi="Times New Roman" w:cs="Times New Roman"/>
          <w:sz w:val="24"/>
          <w:szCs w:val="24"/>
        </w:rPr>
      </w:pPr>
    </w:p>
    <w:p w:rsidR="00CE4EE3" w:rsidRPr="00376408" w:rsidRDefault="00C40D43" w:rsidP="00C5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56796" w:rsidRPr="00376408">
        <w:rPr>
          <w:rFonts w:ascii="Times New Roman" w:eastAsia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CE4EE3" w:rsidRPr="00376408" w:rsidRDefault="00CE4EE3" w:rsidP="00C5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543"/>
        <w:gridCol w:w="2033"/>
        <w:gridCol w:w="652"/>
        <w:gridCol w:w="1275"/>
        <w:gridCol w:w="1134"/>
        <w:gridCol w:w="1701"/>
        <w:gridCol w:w="1701"/>
      </w:tblGrid>
      <w:tr w:rsidR="004A1303" w:rsidRPr="00376408" w:rsidTr="004A1303">
        <w:trPr>
          <w:trHeight w:val="413"/>
        </w:trPr>
        <w:tc>
          <w:tcPr>
            <w:tcW w:w="543" w:type="dxa"/>
            <w:vMerge w:val="restart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Merge w:val="restart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</w:t>
            </w:r>
          </w:p>
        </w:tc>
        <w:tc>
          <w:tcPr>
            <w:tcW w:w="652" w:type="dxa"/>
            <w:vMerge w:val="restart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409" w:type="dxa"/>
            <w:gridSpan w:val="2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1" w:type="dxa"/>
            <w:vMerge w:val="restart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1701" w:type="dxa"/>
            <w:vMerge w:val="restart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A1303" w:rsidRPr="00376408" w:rsidTr="004A1303">
        <w:trPr>
          <w:trHeight w:val="412"/>
        </w:trPr>
        <w:tc>
          <w:tcPr>
            <w:tcW w:w="543" w:type="dxa"/>
            <w:vMerge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03" w:rsidRPr="00376408" w:rsidTr="004A1303">
        <w:tc>
          <w:tcPr>
            <w:tcW w:w="543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3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Регулярность движения пассажирского транспорта (количество </w:t>
            </w:r>
          </w:p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рейсов)</w:t>
            </w:r>
          </w:p>
        </w:tc>
        <w:tc>
          <w:tcPr>
            <w:tcW w:w="652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4A1303" w:rsidRPr="00376408" w:rsidRDefault="00C40D4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1134" w:type="dxa"/>
          </w:tcPr>
          <w:p w:rsidR="004A1303" w:rsidRPr="00376408" w:rsidRDefault="00C40D4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18198</w:t>
            </w:r>
          </w:p>
        </w:tc>
        <w:tc>
          <w:tcPr>
            <w:tcW w:w="1701" w:type="dxa"/>
          </w:tcPr>
          <w:p w:rsidR="004A1303" w:rsidRPr="00376408" w:rsidRDefault="00C40D4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+29</w:t>
            </w:r>
          </w:p>
        </w:tc>
        <w:tc>
          <w:tcPr>
            <w:tcW w:w="1701" w:type="dxa"/>
          </w:tcPr>
          <w:p w:rsidR="004A1303" w:rsidRPr="00376408" w:rsidRDefault="00C40D4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</w:tr>
      <w:tr w:rsidR="004A1303" w:rsidRPr="00376408" w:rsidTr="004A1303">
        <w:tc>
          <w:tcPr>
            <w:tcW w:w="543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652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4A1303" w:rsidRPr="00376408" w:rsidRDefault="00C40D4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121128</w:t>
            </w:r>
          </w:p>
        </w:tc>
        <w:tc>
          <w:tcPr>
            <w:tcW w:w="1134" w:type="dxa"/>
          </w:tcPr>
          <w:p w:rsidR="004A1303" w:rsidRPr="00376408" w:rsidRDefault="00C40D4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138709</w:t>
            </w:r>
          </w:p>
        </w:tc>
        <w:tc>
          <w:tcPr>
            <w:tcW w:w="1701" w:type="dxa"/>
          </w:tcPr>
          <w:p w:rsidR="004A1303" w:rsidRPr="00376408" w:rsidRDefault="00C40D4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+17581</w:t>
            </w:r>
          </w:p>
        </w:tc>
        <w:tc>
          <w:tcPr>
            <w:tcW w:w="1701" w:type="dxa"/>
          </w:tcPr>
          <w:p w:rsidR="004A1303" w:rsidRPr="00376408" w:rsidRDefault="00C40D43" w:rsidP="00C40D43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4A1303" w:rsidRPr="00376408" w:rsidTr="004A1303">
        <w:tc>
          <w:tcPr>
            <w:tcW w:w="543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маршрутов </w:t>
            </w:r>
          </w:p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</w:t>
            </w:r>
          </w:p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652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4A1303" w:rsidRPr="00376408" w:rsidRDefault="00402BF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A1303" w:rsidRPr="00376408" w:rsidRDefault="004A130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303" w:rsidRPr="00376408" w:rsidRDefault="00402BF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</w:tcPr>
          <w:p w:rsidR="004A1303" w:rsidRPr="00376408" w:rsidRDefault="00402BF3" w:rsidP="009B3268">
            <w:pPr>
              <w:spacing w:line="240" w:lineRule="atLeast"/>
              <w:ind w:right="-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</w:tbl>
    <w:p w:rsidR="00CE4EE3" w:rsidRPr="00376408" w:rsidRDefault="00CE4EE3" w:rsidP="00EF3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85" w:rsidRPr="00376408" w:rsidRDefault="00B07885" w:rsidP="00EF3B75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B07885" w:rsidRPr="00376408" w:rsidRDefault="00B07885" w:rsidP="00EF3B75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=</w:t>
      </w:r>
      <w:r w:rsidR="00D318B5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(10</w:t>
      </w:r>
      <w:r w:rsidR="00C40D43" w:rsidRPr="00376408">
        <w:rPr>
          <w:rFonts w:ascii="Times New Roman" w:hAnsi="Times New Roman" w:cs="Times New Roman"/>
          <w:sz w:val="24"/>
          <w:szCs w:val="24"/>
        </w:rPr>
        <w:t>0,16+114,5</w:t>
      </w:r>
      <w:r w:rsidR="00402BF3" w:rsidRPr="00376408">
        <w:rPr>
          <w:rFonts w:ascii="Times New Roman" w:hAnsi="Times New Roman" w:cs="Times New Roman"/>
          <w:sz w:val="24"/>
          <w:szCs w:val="24"/>
        </w:rPr>
        <w:t>+62,5)/3/100=0,92</w:t>
      </w:r>
    </w:p>
    <w:p w:rsidR="00B07885" w:rsidRPr="00376408" w:rsidRDefault="00D318B5" w:rsidP="00EF3B75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Уф=</w:t>
      </w:r>
      <w:r w:rsidR="00402BF3" w:rsidRPr="00376408">
        <w:rPr>
          <w:rFonts w:ascii="Times New Roman" w:hAnsi="Times New Roman" w:cs="Times New Roman"/>
          <w:sz w:val="24"/>
          <w:szCs w:val="24"/>
        </w:rPr>
        <w:t xml:space="preserve"> 534,7/833,7=0,64</w:t>
      </w:r>
    </w:p>
    <w:p w:rsidR="00B07885" w:rsidRPr="00376408" w:rsidRDefault="00B07885" w:rsidP="00EF3B75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CE4EE3" w:rsidRPr="00376408" w:rsidRDefault="00402BF3" w:rsidP="00EF3B75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= 0,92 х 0,64= 0,59</w:t>
      </w:r>
      <w:r w:rsidR="00B07885" w:rsidRPr="00376408">
        <w:rPr>
          <w:rFonts w:ascii="Times New Roman" w:hAnsi="Times New Roman" w:cs="Times New Roman"/>
          <w:sz w:val="24"/>
          <w:szCs w:val="24"/>
        </w:rPr>
        <w:t>.</w:t>
      </w:r>
    </w:p>
    <w:p w:rsidR="00CE4EE3" w:rsidRPr="00376408" w:rsidRDefault="00CE4EE3" w:rsidP="00EF3B75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  Вывод:</w:t>
      </w:r>
      <w:r w:rsidR="00402BF3" w:rsidRPr="00376408">
        <w:rPr>
          <w:rFonts w:ascii="Times New Roman" w:hAnsi="Times New Roman" w:cs="Times New Roman"/>
          <w:sz w:val="24"/>
          <w:szCs w:val="24"/>
        </w:rPr>
        <w:t xml:space="preserve"> Уровень эффективности </w:t>
      </w:r>
      <w:r w:rsidRPr="00376408">
        <w:rPr>
          <w:rFonts w:ascii="Times New Roman" w:hAnsi="Times New Roman" w:cs="Times New Roman"/>
          <w:sz w:val="24"/>
          <w:szCs w:val="24"/>
        </w:rPr>
        <w:t xml:space="preserve">муниципальной программы «Транспорт» </w:t>
      </w:r>
      <w:r w:rsidR="00402BF3" w:rsidRPr="00376408">
        <w:rPr>
          <w:rFonts w:ascii="Times New Roman" w:hAnsi="Times New Roman" w:cs="Times New Roman"/>
          <w:sz w:val="24"/>
          <w:szCs w:val="24"/>
        </w:rPr>
        <w:t xml:space="preserve">в 2018 </w:t>
      </w:r>
      <w:r w:rsidRPr="00376408">
        <w:rPr>
          <w:rFonts w:ascii="Times New Roman" w:hAnsi="Times New Roman" w:cs="Times New Roman"/>
          <w:sz w:val="24"/>
          <w:szCs w:val="24"/>
        </w:rPr>
        <w:t xml:space="preserve">году- </w:t>
      </w:r>
      <w:r w:rsidR="00402BF3" w:rsidRPr="00376408">
        <w:rPr>
          <w:rFonts w:ascii="Times New Roman" w:hAnsi="Times New Roman" w:cs="Times New Roman"/>
          <w:sz w:val="24"/>
          <w:szCs w:val="24"/>
        </w:rPr>
        <w:t>удовлетворительный</w:t>
      </w:r>
      <w:r w:rsidR="00791605">
        <w:rPr>
          <w:rFonts w:ascii="Times New Roman" w:hAnsi="Times New Roman" w:cs="Times New Roman"/>
          <w:sz w:val="24"/>
          <w:szCs w:val="24"/>
        </w:rPr>
        <w:t>.</w:t>
      </w:r>
    </w:p>
    <w:p w:rsidR="00CE4EE3" w:rsidRPr="00376408" w:rsidRDefault="00CE4EE3" w:rsidP="00EF3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796" w:rsidRPr="00376408" w:rsidRDefault="00C40D43" w:rsidP="00EF3B75">
      <w:pPr>
        <w:pStyle w:val="a6"/>
        <w:tabs>
          <w:tab w:val="left" w:pos="709"/>
          <w:tab w:val="left" w:pos="1134"/>
        </w:tabs>
        <w:spacing w:after="0" w:line="240" w:lineRule="atLeast"/>
        <w:ind w:left="0" w:hanging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4</w:t>
      </w:r>
      <w:r w:rsidR="00C56796" w:rsidRPr="00376408">
        <w:rPr>
          <w:rFonts w:ascii="Times New Roman" w:eastAsia="Times New Roman" w:hAnsi="Times New Roman" w:cs="Times New Roman"/>
          <w:b/>
          <w:sz w:val="24"/>
          <w:szCs w:val="24"/>
        </w:rPr>
        <w:t>.Предложения по дальнейшей реализации муниципальной программы</w:t>
      </w:r>
    </w:p>
    <w:p w:rsidR="00C56796" w:rsidRPr="00376408" w:rsidRDefault="00C56796" w:rsidP="00EF3B75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Для реализации целей ме</w:t>
      </w:r>
      <w:r w:rsidR="00402BF3" w:rsidRPr="00376408">
        <w:rPr>
          <w:rFonts w:ascii="Times New Roman" w:hAnsi="Times New Roman" w:cs="Times New Roman"/>
          <w:sz w:val="24"/>
          <w:szCs w:val="24"/>
        </w:rPr>
        <w:t xml:space="preserve">роприятий программы необходимо </w:t>
      </w:r>
      <w:r w:rsidRPr="00376408">
        <w:rPr>
          <w:rFonts w:ascii="Times New Roman" w:hAnsi="Times New Roman" w:cs="Times New Roman"/>
          <w:sz w:val="24"/>
          <w:szCs w:val="24"/>
        </w:rPr>
        <w:t>финансирование мероприятий программы.</w:t>
      </w:r>
    </w:p>
    <w:p w:rsidR="00C56796" w:rsidRPr="00376408" w:rsidRDefault="00C56796" w:rsidP="00C5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796" w:rsidRPr="00376408" w:rsidRDefault="00C56796" w:rsidP="00C56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96" w:rsidRPr="00376408" w:rsidRDefault="00C56796" w:rsidP="00C56796">
      <w:pPr>
        <w:tabs>
          <w:tab w:val="left" w:pos="709"/>
          <w:tab w:val="left" w:pos="1134"/>
        </w:tabs>
        <w:spacing w:after="0" w:line="240" w:lineRule="atLeast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C56796" w:rsidRPr="00376408" w:rsidRDefault="00C56796" w:rsidP="00C56796">
      <w:pPr>
        <w:tabs>
          <w:tab w:val="left" w:pos="709"/>
          <w:tab w:val="left" w:pos="1134"/>
        </w:tabs>
        <w:spacing w:after="0" w:line="240" w:lineRule="atLeast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C44CCF" w:rsidRPr="00376408" w:rsidRDefault="00C44CC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            .</w:t>
      </w:r>
    </w:p>
    <w:p w:rsidR="00B115C7" w:rsidRPr="00376408" w:rsidRDefault="00331440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15C7" w:rsidRPr="00376408" w:rsidRDefault="00B115C7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376408" w:rsidRDefault="00331440" w:rsidP="00C61ED8">
      <w:pPr>
        <w:spacing w:line="240" w:lineRule="atLeast"/>
        <w:ind w:righ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31440" w:rsidRPr="00376408" w:rsidRDefault="00331440" w:rsidP="00C61ED8">
      <w:pPr>
        <w:spacing w:line="240" w:lineRule="atLeast"/>
        <w:ind w:right="-567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D6578F" w:rsidRPr="00376408" w:rsidRDefault="00331440" w:rsidP="00C61ED8">
      <w:pPr>
        <w:spacing w:line="240" w:lineRule="atLeast"/>
        <w:ind w:right="-567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331440" w:rsidRPr="00376408" w:rsidRDefault="00331440" w:rsidP="00C61ED8">
      <w:pPr>
        <w:spacing w:line="240" w:lineRule="atLeast"/>
        <w:ind w:right="-567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</w:t>
      </w:r>
      <w:r w:rsidR="00D6578F" w:rsidRPr="0037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Г.В.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331440" w:rsidRPr="00376408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376408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376408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376408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376408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376408" w:rsidRDefault="00331440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9A6" w:rsidRPr="00376408" w:rsidRDefault="004679A6" w:rsidP="00C61ED8">
      <w:pPr>
        <w:spacing w:line="240" w:lineRule="atLeast"/>
        <w:ind w:right="-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7885" w:rsidRDefault="00B07885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605" w:rsidRDefault="00791605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605" w:rsidRPr="00376408" w:rsidRDefault="00791605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F3" w:rsidRPr="00376408" w:rsidRDefault="00402BF3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F3" w:rsidRPr="00376408" w:rsidRDefault="00402BF3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F3" w:rsidRPr="00376408" w:rsidRDefault="00402BF3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F3" w:rsidRPr="00376408" w:rsidRDefault="00402BF3" w:rsidP="00CB5E96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417" w:rsidRPr="00376408" w:rsidRDefault="00AF5417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:rsidR="00AF5417" w:rsidRPr="00376408" w:rsidRDefault="00AF5417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F5417" w:rsidRPr="00376408" w:rsidRDefault="00AF5417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AF5417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AF5417" w:rsidRPr="00376408" w:rsidRDefault="00AF5417" w:rsidP="008908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5417" w:rsidRPr="00376408" w:rsidRDefault="00AF5417" w:rsidP="008908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F5417" w:rsidRPr="00376408" w:rsidRDefault="00AF5417" w:rsidP="008908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376408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собственности Чунского районного муниципального образования»</w:t>
      </w:r>
    </w:p>
    <w:p w:rsidR="00AF5417" w:rsidRPr="00376408" w:rsidRDefault="00082A12" w:rsidP="008908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на 2018 – 2020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376408">
        <w:rPr>
          <w:rFonts w:ascii="Times New Roman" w:hAnsi="Times New Roman" w:cs="Times New Roman"/>
          <w:sz w:val="24"/>
          <w:szCs w:val="24"/>
        </w:rPr>
        <w:t>за 2018 год</w:t>
      </w:r>
    </w:p>
    <w:p w:rsidR="0008494A" w:rsidRPr="00376408" w:rsidRDefault="0008494A" w:rsidP="00D318B5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082A12" w:rsidRPr="00376408" w:rsidRDefault="00082A12" w:rsidP="00D318B5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Краткое описание выполненных в отчетном году основных мероприятий программы</w:t>
      </w:r>
    </w:p>
    <w:p w:rsidR="00082A12" w:rsidRPr="00376408" w:rsidRDefault="00082A12" w:rsidP="0008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A12" w:rsidRPr="00376408" w:rsidRDefault="00082A12" w:rsidP="0008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 рамках исполнения мероприятий подпрограммы 1 «Модернизация коммунальной инфраструктуры объектов социальной сферы, находящихся в собственности Чунского районн</w:t>
      </w:r>
      <w:r w:rsidR="00791605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образования», </w:t>
      </w:r>
      <w:r w:rsidRPr="00376408">
        <w:rPr>
          <w:rFonts w:ascii="Times New Roman" w:hAnsi="Times New Roman" w:cs="Times New Roman"/>
          <w:sz w:val="24"/>
          <w:szCs w:val="24"/>
        </w:rPr>
        <w:t xml:space="preserve">приобретены и установлены системы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комплексонатной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водоподготовки в котельные МОБУ СОШ № 2 (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. Октябрьский), МОБУ СОШ № 3 (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. Октябрьский), МОБУ ООШ №15 (п.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).</w:t>
      </w:r>
    </w:p>
    <w:p w:rsidR="00082A12" w:rsidRPr="00376408" w:rsidRDefault="00082A12" w:rsidP="0008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рамках исполнения мероприятий подпрограммы 2 «Энергосбережение и повышение энергетической эффективности объектов социальной сферы, находящихся в собственности Чунского районного муниципального образования»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осуществлено дооснащение объектов социальной сферы, находящихся в собственности Чунского района, приборами учета тепловой энергии.</w:t>
      </w:r>
    </w:p>
    <w:p w:rsidR="00082A12" w:rsidRPr="00376408" w:rsidRDefault="00082A12" w:rsidP="0008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В рамках исполнения мероприятий подпрограммы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 произведен выборочный капитальный ремонт кровли здания, находящегося по адресу: </w:t>
      </w:r>
      <w:proofErr w:type="spellStart"/>
      <w:r w:rsidRPr="00376408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376408">
        <w:rPr>
          <w:rFonts w:ascii="Times New Roman" w:eastAsia="Times New Roman" w:hAnsi="Times New Roman" w:cs="Times New Roman"/>
          <w:sz w:val="24"/>
          <w:szCs w:val="24"/>
        </w:rPr>
        <w:t>. Чунский, ул. Ленина, д. 47.</w:t>
      </w:r>
    </w:p>
    <w:p w:rsidR="00082A12" w:rsidRPr="00376408" w:rsidRDefault="00082A12" w:rsidP="00082A1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12" w:rsidRPr="00376408" w:rsidRDefault="00082A12" w:rsidP="00082A12">
      <w:pPr>
        <w:pStyle w:val="a6"/>
        <w:numPr>
          <w:ilvl w:val="0"/>
          <w:numId w:val="17"/>
        </w:numPr>
        <w:tabs>
          <w:tab w:val="left" w:pos="1134"/>
        </w:tabs>
        <w:spacing w:after="0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>Информация о внесенных в муниципальную программу изменениях</w:t>
      </w:r>
    </w:p>
    <w:p w:rsidR="00082A12" w:rsidRPr="00376408" w:rsidRDefault="00082A12" w:rsidP="00082A12">
      <w:pPr>
        <w:pStyle w:val="a6"/>
        <w:tabs>
          <w:tab w:val="left" w:pos="3060"/>
        </w:tabs>
        <w:spacing w:after="0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12" w:rsidRPr="00376408" w:rsidRDefault="00082A12" w:rsidP="00082A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Чунского района от 23.11.2017 года № 150 утверждена муниципальная программа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2018– 2020 годы».</w:t>
      </w:r>
    </w:p>
    <w:p w:rsidR="00082A12" w:rsidRPr="00376408" w:rsidRDefault="00082A12" w:rsidP="00082A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Чунского района 30.07.2018 года № 62 внесены изменения и дополнения в муниципальную программу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2018 – 2020 годы.</w:t>
      </w:r>
    </w:p>
    <w:p w:rsidR="00082A12" w:rsidRPr="00376408" w:rsidRDefault="00082A12" w:rsidP="00082A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Чунского района от 14.12.2018 года № 118 утверждена муниципальная программа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2018– 2020 годы» в новой редакции.</w:t>
      </w:r>
    </w:p>
    <w:p w:rsidR="0064786F" w:rsidRPr="00376408" w:rsidRDefault="0064786F" w:rsidP="00082A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Чунского района от 30.01.2019 года № 3 внесены изменения и дополнения в муниципальную программу «Развитие коммунальной инфраструктуры объектов </w:t>
      </w:r>
      <w:r w:rsidR="00D318B5">
        <w:rPr>
          <w:rFonts w:ascii="Times New Roman" w:hAnsi="Times New Roman" w:cs="Times New Roman"/>
          <w:bCs/>
          <w:sz w:val="24"/>
          <w:szCs w:val="24"/>
        </w:rPr>
        <w:t>социальной сферы, находящихся в</w:t>
      </w:r>
      <w:r w:rsidRPr="00376408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Чунского районного муниципального образования» на 2018-2020 годы.</w:t>
      </w:r>
    </w:p>
    <w:p w:rsidR="00082A12" w:rsidRPr="00376408" w:rsidRDefault="00082A12" w:rsidP="00082A12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12" w:rsidRPr="00376408" w:rsidRDefault="00082A12" w:rsidP="00082A12">
      <w:pPr>
        <w:pStyle w:val="a6"/>
        <w:numPr>
          <w:ilvl w:val="0"/>
          <w:numId w:val="17"/>
        </w:numPr>
        <w:tabs>
          <w:tab w:val="left" w:pos="1134"/>
        </w:tabs>
        <w:spacing w:after="0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</w:p>
    <w:p w:rsidR="00082A12" w:rsidRPr="00376408" w:rsidRDefault="00082A12" w:rsidP="00082A1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576"/>
        <w:gridCol w:w="3672"/>
        <w:gridCol w:w="652"/>
        <w:gridCol w:w="976"/>
        <w:gridCol w:w="1057"/>
        <w:gridCol w:w="1449"/>
        <w:gridCol w:w="1422"/>
        <w:gridCol w:w="6"/>
      </w:tblGrid>
      <w:tr w:rsidR="00082A12" w:rsidRPr="00376408" w:rsidTr="004679A6">
        <w:trPr>
          <w:gridAfter w:val="1"/>
          <w:wAfter w:w="6" w:type="dxa"/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679A6" w:rsidRPr="00376408" w:rsidTr="004679A6">
        <w:trPr>
          <w:gridAfter w:val="1"/>
          <w:wAfter w:w="6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/–</w:t>
            </w:r>
          </w:p>
          <w:p w:rsidR="004679A6" w:rsidRPr="00376408" w:rsidRDefault="004679A6" w:rsidP="0046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12" w:rsidRPr="00376408" w:rsidTr="004679A6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12" w:rsidRPr="00376408" w:rsidRDefault="00082A12" w:rsidP="0008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4679A6" w:rsidRPr="00376408" w:rsidTr="004679A6">
        <w:trPr>
          <w:gridAfter w:val="1"/>
          <w:wAfter w:w="6" w:type="dxa"/>
          <w:trHeight w:val="1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комплексонатная</w:t>
            </w:r>
            <w:proofErr w:type="spellEnd"/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679A6" w:rsidRPr="00376408" w:rsidRDefault="004679A6" w:rsidP="00467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79A6" w:rsidRPr="00376408" w:rsidTr="004679A6">
        <w:trPr>
          <w:gridAfter w:val="1"/>
          <w:wAfter w:w="6" w:type="dxa"/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79A6" w:rsidRPr="00376408" w:rsidTr="004679A6">
        <w:trPr>
          <w:gridAfter w:val="1"/>
          <w:wAfter w:w="6" w:type="dxa"/>
          <w:trHeight w:val="1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ветхих тепловых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2A12" w:rsidRPr="00376408" w:rsidTr="004679A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12" w:rsidRPr="00376408" w:rsidRDefault="00082A12" w:rsidP="0008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4679A6" w:rsidRPr="00376408" w:rsidTr="004679A6">
        <w:trPr>
          <w:gridAfter w:val="1"/>
          <w:wAfter w:w="6" w:type="dxa"/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социальной сферы, находящихся в муниципальной собственности Чунского районного муниципального образования, где установлены приборы учета тепловой энергии (согласно п. 1 ст. 13 Федерального закона от 23.11.2009 г. № 261-ФЗ)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100 </w:t>
            </w:r>
          </w:p>
        </w:tc>
      </w:tr>
      <w:tr w:rsidR="00082A12" w:rsidRPr="00376408" w:rsidTr="004679A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376408" w:rsidRDefault="00082A12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12" w:rsidRPr="00376408" w:rsidRDefault="00082A12" w:rsidP="0008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4679A6" w:rsidRPr="00376408" w:rsidTr="004679A6">
        <w:trPr>
          <w:gridAfter w:val="1"/>
          <w:wAfter w:w="6" w:type="dxa"/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площади кровли административных зданий, находящихся в собственности Чунского районного муниципального образования, </w:t>
            </w: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где произведен капитальный ремонт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08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376408" w:rsidRDefault="004679A6" w:rsidP="0046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679A6" w:rsidRPr="00376408" w:rsidRDefault="004679A6" w:rsidP="009F7DC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9A6" w:rsidRPr="00376408" w:rsidRDefault="004679A6" w:rsidP="009F7DCB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4679A6" w:rsidRPr="00376408" w:rsidRDefault="004679A6" w:rsidP="009F7DCB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= (100+100+100+100+100)/5/100=1</w:t>
      </w:r>
    </w:p>
    <w:p w:rsidR="004679A6" w:rsidRPr="00376408" w:rsidRDefault="004679A6" w:rsidP="009F7DCB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Уф= 4291,14/4291,14=1</w:t>
      </w:r>
    </w:p>
    <w:p w:rsidR="004679A6" w:rsidRPr="00376408" w:rsidRDefault="004679A6" w:rsidP="009F7DCB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4679A6" w:rsidRPr="00376408" w:rsidRDefault="004679A6" w:rsidP="009F7DCB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= 1 х 1= 1.</w:t>
      </w:r>
    </w:p>
    <w:p w:rsidR="004679A6" w:rsidRPr="00376408" w:rsidRDefault="004679A6" w:rsidP="009F7D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Вывод:</w:t>
      </w:r>
      <w:r w:rsidRPr="00376408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«Развитие коммунальной инфраструктуры объектов социальной сферы, находящихся в собственности Чунского районного муниципального образования» на 2018 – 2020 годы за 2018 год </w:t>
      </w:r>
      <w:r w:rsidR="00791605">
        <w:rPr>
          <w:rFonts w:ascii="Times New Roman" w:hAnsi="Times New Roman" w:cs="Times New Roman"/>
          <w:sz w:val="24"/>
          <w:szCs w:val="24"/>
        </w:rPr>
        <w:t>–</w:t>
      </w:r>
      <w:r w:rsidRPr="00376408">
        <w:rPr>
          <w:rFonts w:ascii="Times New Roman" w:hAnsi="Times New Roman" w:cs="Times New Roman"/>
          <w:sz w:val="24"/>
          <w:szCs w:val="24"/>
        </w:rPr>
        <w:t xml:space="preserve"> эффективная</w:t>
      </w:r>
      <w:r w:rsidR="00791605">
        <w:rPr>
          <w:rFonts w:ascii="Times New Roman" w:hAnsi="Times New Roman" w:cs="Times New Roman"/>
          <w:sz w:val="24"/>
          <w:szCs w:val="24"/>
        </w:rPr>
        <w:t>.</w:t>
      </w:r>
    </w:p>
    <w:p w:rsidR="00082A12" w:rsidRPr="00376408" w:rsidRDefault="00082A12" w:rsidP="00082A12">
      <w:pPr>
        <w:tabs>
          <w:tab w:val="left" w:pos="1134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12" w:rsidRPr="00376408" w:rsidRDefault="00082A12" w:rsidP="00082A12">
      <w:pPr>
        <w:pStyle w:val="a6"/>
        <w:numPr>
          <w:ilvl w:val="0"/>
          <w:numId w:val="17"/>
        </w:numPr>
        <w:tabs>
          <w:tab w:val="left" w:pos="1134"/>
        </w:tabs>
        <w:spacing w:after="0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:rsidR="00082A12" w:rsidRPr="00376408" w:rsidRDefault="00082A12" w:rsidP="009F7DCB">
      <w:pPr>
        <w:tabs>
          <w:tab w:val="left" w:pos="1134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417" w:rsidRDefault="00082A12" w:rsidP="009F7D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2019 году планируется приобрести и </w:t>
      </w:r>
      <w:r w:rsidR="00EF3B75">
        <w:rPr>
          <w:rFonts w:ascii="Times New Roman" w:hAnsi="Times New Roman" w:cs="Times New Roman"/>
          <w:sz w:val="24"/>
          <w:szCs w:val="24"/>
        </w:rPr>
        <w:t>установить котельное и котельно-</w:t>
      </w:r>
      <w:r w:rsidRPr="00376408">
        <w:rPr>
          <w:rFonts w:ascii="Times New Roman" w:hAnsi="Times New Roman" w:cs="Times New Roman"/>
          <w:sz w:val="24"/>
          <w:szCs w:val="24"/>
        </w:rPr>
        <w:t xml:space="preserve">вспомогательное оборудование в котельные МОБУ СОШ № 7 (п. Веселый), МОБУ ООШ № </w:t>
      </w:r>
      <w:r w:rsidR="00791605">
        <w:rPr>
          <w:rFonts w:ascii="Times New Roman" w:hAnsi="Times New Roman" w:cs="Times New Roman"/>
          <w:sz w:val="24"/>
          <w:szCs w:val="24"/>
        </w:rPr>
        <w:t xml:space="preserve">15 (п. </w:t>
      </w:r>
      <w:proofErr w:type="spellStart"/>
      <w:r w:rsidR="00791605"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 w:rsidR="00791605">
        <w:rPr>
          <w:rFonts w:ascii="Times New Roman" w:hAnsi="Times New Roman" w:cs="Times New Roman"/>
          <w:sz w:val="24"/>
          <w:szCs w:val="24"/>
        </w:rPr>
        <w:t xml:space="preserve">), </w:t>
      </w:r>
      <w:r w:rsidRPr="00376408">
        <w:rPr>
          <w:rFonts w:ascii="Times New Roman" w:hAnsi="Times New Roman" w:cs="Times New Roman"/>
          <w:sz w:val="24"/>
          <w:szCs w:val="24"/>
        </w:rPr>
        <w:t xml:space="preserve">в котельной МОБУ СОШ № 20 (п. Каменск) помимо замены котельного оборудования предусмотрен монтаж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комплексонатной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водоподготовки.</w:t>
      </w:r>
    </w:p>
    <w:p w:rsidR="00D318B5" w:rsidRDefault="00D318B5" w:rsidP="00D318B5">
      <w:pPr>
        <w:spacing w:after="0" w:line="240" w:lineRule="atLeast"/>
        <w:ind w:right="-567" w:firstLine="709"/>
        <w:rPr>
          <w:rFonts w:ascii="Times New Roman" w:hAnsi="Times New Roman" w:cs="Times New Roman"/>
          <w:sz w:val="24"/>
          <w:szCs w:val="24"/>
        </w:rPr>
      </w:pPr>
    </w:p>
    <w:p w:rsidR="00D318B5" w:rsidRPr="00376408" w:rsidRDefault="00D318B5" w:rsidP="00D318B5">
      <w:pPr>
        <w:spacing w:after="0" w:line="240" w:lineRule="atLeast"/>
        <w:ind w:right="-567" w:firstLine="709"/>
        <w:rPr>
          <w:rFonts w:ascii="Times New Roman" w:hAnsi="Times New Roman" w:cs="Times New Roman"/>
          <w:sz w:val="24"/>
          <w:szCs w:val="24"/>
        </w:rPr>
      </w:pPr>
    </w:p>
    <w:p w:rsidR="008D3F40" w:rsidRPr="00376408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8D3F40" w:rsidRPr="00376408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F70B44" w:rsidRPr="00376408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8D3F40" w:rsidRPr="00376408" w:rsidRDefault="008D3F40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                      </w:t>
      </w:r>
      <w:r w:rsidR="00F70B44" w:rsidRPr="0037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      Г.В.</w:t>
      </w:r>
      <w:r w:rsidR="00C44A9B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AF5417" w:rsidRPr="00376408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17" w:rsidRPr="00376408" w:rsidRDefault="00AF5417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Pr="00376408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303" w:rsidRDefault="004A1303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7DCB" w:rsidRPr="00376408" w:rsidRDefault="009F7DCB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D318B5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3F386C" w:rsidRPr="00376408" w:rsidRDefault="003F386C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</w:t>
      </w:r>
    </w:p>
    <w:p w:rsidR="003F386C" w:rsidRPr="00376408" w:rsidRDefault="003F386C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386C" w:rsidRPr="00376408" w:rsidRDefault="003F386C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Чунского района 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F70B44" w:rsidRPr="00376408" w:rsidRDefault="00F70B44" w:rsidP="0045615E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386C" w:rsidRPr="00376408" w:rsidRDefault="003F386C" w:rsidP="00890801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F386C" w:rsidRPr="00376408" w:rsidRDefault="003F386C" w:rsidP="00890801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Чунского районного муниципального образования «Молодым семьям – доступное жилье» на </w:t>
      </w:r>
      <w:r w:rsidR="00A92E8E" w:rsidRPr="00376408">
        <w:rPr>
          <w:rFonts w:ascii="Times New Roman" w:hAnsi="Times New Roman" w:cs="Times New Roman"/>
          <w:sz w:val="24"/>
          <w:szCs w:val="24"/>
        </w:rPr>
        <w:t>2015-2020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годы в</w:t>
      </w:r>
      <w:r w:rsidR="00A92E8E" w:rsidRPr="00376408">
        <w:rPr>
          <w:rFonts w:ascii="Times New Roman" w:hAnsi="Times New Roman" w:cs="Times New Roman"/>
          <w:sz w:val="24"/>
          <w:szCs w:val="24"/>
        </w:rPr>
        <w:t xml:space="preserve">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376408">
        <w:rPr>
          <w:rFonts w:ascii="Times New Roman" w:hAnsi="Times New Roman" w:cs="Times New Roman"/>
          <w:sz w:val="24"/>
          <w:szCs w:val="24"/>
        </w:rPr>
        <w:t>у</w:t>
      </w:r>
    </w:p>
    <w:p w:rsidR="003F386C" w:rsidRPr="00376408" w:rsidRDefault="003F386C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2E8E" w:rsidRPr="00376408" w:rsidRDefault="00A92E8E" w:rsidP="00A92E8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Цель программы: Создание механизма муниципальной поддержки молодых семей в решении жилищной проблемы в Чунском районе</w:t>
      </w: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2E8E" w:rsidRPr="00376408" w:rsidRDefault="00A92E8E" w:rsidP="00A92E8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программы:</w:t>
      </w:r>
    </w:p>
    <w:p w:rsidR="00A92E8E" w:rsidRPr="00376408" w:rsidRDefault="00A92E8E" w:rsidP="00A92E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Разработка правового, организационного механизма государственной поддержки молодых семей, нуждающихся в улучшении жилищных условий при строительстве (реконструкции) или приобретении жилья.</w:t>
      </w:r>
    </w:p>
    <w:p w:rsidR="00A92E8E" w:rsidRPr="00376408" w:rsidRDefault="00A92E8E" w:rsidP="00A92E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Создание самофинансируемой системы оказания помощи молодым семьям в решении жилищной проблемы при небольшом объеме бюджетной поддержки.</w:t>
      </w:r>
    </w:p>
    <w:p w:rsidR="00A92E8E" w:rsidRPr="00376408" w:rsidRDefault="00A92E8E" w:rsidP="00A92E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Разработка механизмов мобилизации внебюджетных ресурсов для улучшения жилищных условий молодежи, формирование условий для повышения заинтересованности молодежи в развитии социально-экономического и производственного потенциала района и области, закрепление молодежи в районе.</w:t>
      </w:r>
    </w:p>
    <w:p w:rsidR="00A92E8E" w:rsidRPr="00376408" w:rsidRDefault="00A92E8E" w:rsidP="00A92E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Создание системы законодательных и нормативных правовых актов, обеспечивающих эффективную поддержку строительства и приобретения жилья при личном участии гражданина.</w:t>
      </w:r>
    </w:p>
    <w:p w:rsidR="00A92E8E" w:rsidRPr="00376408" w:rsidRDefault="00A92E8E" w:rsidP="00A92E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Обоснование потребности в необходимых финансовых ресурсах, получаемых из различных источников, в том чи</w:t>
      </w:r>
      <w:r w:rsidR="00F30575" w:rsidRPr="00376408">
        <w:rPr>
          <w:rFonts w:ascii="Times New Roman" w:eastAsia="Times New Roman" w:hAnsi="Times New Roman" w:cs="Times New Roman"/>
          <w:sz w:val="24"/>
          <w:szCs w:val="24"/>
        </w:rPr>
        <w:t xml:space="preserve">сле из областного бюджета, для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осуществления районной поддержки молодых семей при строительстве (реконструкции) или приобретении жилья.</w:t>
      </w:r>
    </w:p>
    <w:p w:rsidR="00A92E8E" w:rsidRPr="00376408" w:rsidRDefault="00A92E8E" w:rsidP="00A92E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Поддержка и стимулирование инициативы молодежи по улучшению своих жилищных условий.</w:t>
      </w:r>
    </w:p>
    <w:p w:rsidR="00A92E8E" w:rsidRPr="00376408" w:rsidRDefault="00F30575" w:rsidP="00A92E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финансовых и </w:t>
      </w:r>
      <w:r w:rsidR="00A92E8E" w:rsidRPr="00376408">
        <w:rPr>
          <w:rFonts w:ascii="Times New Roman" w:eastAsia="Times New Roman" w:hAnsi="Times New Roman" w:cs="Times New Roman"/>
          <w:sz w:val="24"/>
          <w:szCs w:val="24"/>
        </w:rPr>
        <w:t>инвестиционных ресурсов.</w:t>
      </w:r>
    </w:p>
    <w:p w:rsidR="00A92E8E" w:rsidRPr="00376408" w:rsidRDefault="00A92E8E" w:rsidP="00D82811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муниципальной прог</w:t>
      </w:r>
      <w:r w:rsidR="00D82811">
        <w:rPr>
          <w:rFonts w:ascii="Times New Roman" w:eastAsia="Times New Roman" w:hAnsi="Times New Roman" w:cs="Times New Roman"/>
          <w:sz w:val="24"/>
          <w:szCs w:val="24"/>
        </w:rPr>
        <w:t xml:space="preserve">раммы в 2018 году составил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709920,0 рублей.</w:t>
      </w:r>
    </w:p>
    <w:p w:rsidR="00A92E8E" w:rsidRPr="00376408" w:rsidRDefault="00A92E8E" w:rsidP="00D82811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Объем средств областного бюджета, необходимый для реализации му</w:t>
      </w:r>
      <w:r w:rsidR="009F7DCB">
        <w:rPr>
          <w:rFonts w:ascii="Times New Roman" w:eastAsia="Times New Roman" w:hAnsi="Times New Roman" w:cs="Times New Roman"/>
          <w:sz w:val="24"/>
          <w:szCs w:val="24"/>
        </w:rPr>
        <w:t xml:space="preserve">ниципальной программы,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составляет 263204,85 рублей.</w:t>
      </w:r>
    </w:p>
    <w:p w:rsidR="00A92E8E" w:rsidRPr="00376408" w:rsidRDefault="00A92E8E" w:rsidP="00D82811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- за счет средств</w:t>
      </w:r>
      <w:r w:rsidR="00D8281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бюджета в размере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 269235,15</w:t>
      </w:r>
      <w:r w:rsidR="00F30575" w:rsidRPr="0037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A92E8E" w:rsidRPr="00376408" w:rsidRDefault="00D82811" w:rsidP="00D82811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средств местного бюджета</w:t>
      </w:r>
      <w:r w:rsidR="00A92E8E" w:rsidRPr="00376408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9F7DC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92E8E" w:rsidRPr="00376408">
        <w:rPr>
          <w:rFonts w:ascii="Times New Roman" w:eastAsia="Times New Roman" w:hAnsi="Times New Roman" w:cs="Times New Roman"/>
          <w:sz w:val="24"/>
          <w:szCs w:val="24"/>
        </w:rPr>
        <w:t xml:space="preserve"> 2018 год – 177480,00 рублей.</w:t>
      </w:r>
    </w:p>
    <w:p w:rsidR="00A92E8E" w:rsidRPr="00376408" w:rsidRDefault="00A92E8E" w:rsidP="00D82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>Процент испол</w:t>
      </w:r>
      <w:r w:rsidR="009F7DCB">
        <w:rPr>
          <w:rFonts w:ascii="Times New Roman" w:eastAsia="Times New Roman" w:hAnsi="Times New Roman" w:cs="Times New Roman"/>
          <w:sz w:val="24"/>
          <w:szCs w:val="24"/>
        </w:rPr>
        <w:t>нения программы составляет 100%.</w:t>
      </w:r>
    </w:p>
    <w:p w:rsidR="00A92E8E" w:rsidRPr="00376408" w:rsidRDefault="00A92E8E" w:rsidP="00D82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408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результативности реализации муниципальной программы исполнены </w:t>
      </w:r>
      <w:r w:rsidR="00D8281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76408">
        <w:rPr>
          <w:rFonts w:ascii="Times New Roman" w:eastAsia="Times New Roman" w:hAnsi="Times New Roman" w:cs="Times New Roman"/>
          <w:sz w:val="24"/>
          <w:szCs w:val="24"/>
        </w:rPr>
        <w:t>100 %.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4"/>
        <w:gridCol w:w="978"/>
        <w:gridCol w:w="674"/>
        <w:gridCol w:w="1155"/>
        <w:gridCol w:w="29"/>
        <w:gridCol w:w="517"/>
        <w:gridCol w:w="690"/>
        <w:gridCol w:w="22"/>
        <w:gridCol w:w="2264"/>
      </w:tblGrid>
      <w:tr w:rsidR="00F30575" w:rsidRPr="00376408" w:rsidTr="00F3057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F30575" w:rsidRPr="00376408" w:rsidTr="00F3057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5" w:rsidRPr="00376408" w:rsidTr="00F3057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4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0575" w:rsidRPr="00376408" w:rsidTr="00F30575">
        <w:trPr>
          <w:tblCellSpacing w:w="5" w:type="nil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Чунского районного муниципального образования</w:t>
            </w:r>
          </w:p>
          <w:p w:rsidR="00F30575" w:rsidRPr="00376408" w:rsidRDefault="00F30575" w:rsidP="00F305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b/>
                <w:sz w:val="24"/>
                <w:szCs w:val="24"/>
              </w:rPr>
              <w:t>«Молодым семьям – доступное жилье» на 2015-2020 годы</w:t>
            </w:r>
          </w:p>
        </w:tc>
      </w:tr>
      <w:tr w:rsidR="00F30575" w:rsidRPr="00376408" w:rsidTr="00F3057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376408" w:rsidRDefault="00F30575" w:rsidP="00F305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8E" w:rsidRPr="00376408" w:rsidRDefault="00A92E8E" w:rsidP="00C61ED8">
      <w:pPr>
        <w:widowControl w:val="0"/>
        <w:autoSpaceDE w:val="0"/>
        <w:autoSpaceDN w:val="0"/>
        <w:adjustRightInd w:val="0"/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Эффективность реализации муниципальной программы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 xml:space="preserve">Степень достижения целей и решения задач муниципальной программы и составляющих ее подпрограмм: 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 (Сдп1+Сдп2+Сдп</w:t>
      </w:r>
      <w:r w:rsidRPr="00376408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376408">
        <w:rPr>
          <w:rFonts w:ascii="Times New Roman" w:hAnsi="Times New Roman" w:cs="Times New Roman"/>
          <w:bCs/>
          <w:sz w:val="24"/>
          <w:szCs w:val="24"/>
        </w:rPr>
        <w:t>)/</w:t>
      </w:r>
      <w:r w:rsidRPr="00376408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376408">
        <w:rPr>
          <w:rFonts w:ascii="Times New Roman" w:hAnsi="Times New Roman" w:cs="Times New Roman"/>
          <w:b/>
          <w:bCs/>
          <w:sz w:val="24"/>
          <w:szCs w:val="24"/>
        </w:rPr>
        <w:t xml:space="preserve"> 1,0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sz w:val="24"/>
          <w:szCs w:val="24"/>
        </w:rPr>
        <w:t>Степень достижения показателя результативности реализации муниципальной программы и составляющих ее подпрограмм: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Сдп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Зф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76408">
        <w:rPr>
          <w:rFonts w:ascii="Times New Roman" w:hAnsi="Times New Roman" w:cs="Times New Roman"/>
          <w:bCs/>
          <w:sz w:val="24"/>
          <w:szCs w:val="24"/>
        </w:rPr>
        <w:t>Зп</w:t>
      </w:r>
      <w:proofErr w:type="spellEnd"/>
      <w:r w:rsidRPr="00376408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376408">
        <w:rPr>
          <w:rFonts w:ascii="Times New Roman" w:hAnsi="Times New Roman" w:cs="Times New Roman"/>
          <w:b/>
          <w:bCs/>
          <w:sz w:val="24"/>
          <w:szCs w:val="24"/>
        </w:rPr>
        <w:t>1,0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Степень соответствия запланированного уровня затрат и эффективности использования средств, направленных на реализацию муниципальной программы и составляющих ее подпрограмм: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= </w:t>
      </w:r>
      <w:r w:rsidRPr="00376408">
        <w:rPr>
          <w:rFonts w:ascii="Times New Roman" w:hAnsi="Times New Roman" w:cs="Times New Roman"/>
          <w:b/>
          <w:sz w:val="24"/>
          <w:szCs w:val="24"/>
        </w:rPr>
        <w:t>1,0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(ЭМП):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* Уф = </w:t>
      </w:r>
      <w:r w:rsidRPr="00376408">
        <w:rPr>
          <w:rFonts w:ascii="Times New Roman" w:hAnsi="Times New Roman" w:cs="Times New Roman"/>
          <w:b/>
          <w:sz w:val="24"/>
          <w:szCs w:val="24"/>
        </w:rPr>
        <w:t>1,0</w:t>
      </w:r>
    </w:p>
    <w:p w:rsidR="00F30575" w:rsidRPr="00376408" w:rsidRDefault="00F30575" w:rsidP="00F30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D82811" w:rsidP="00D3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реализация м</w:t>
      </w:r>
      <w:r w:rsidR="00F30575" w:rsidRPr="00376408">
        <w:rPr>
          <w:rFonts w:ascii="Times New Roman" w:hAnsi="Times New Roman" w:cs="Times New Roman"/>
          <w:sz w:val="24"/>
          <w:szCs w:val="24"/>
        </w:rPr>
        <w:t xml:space="preserve">униципальной программы Чунского   районного муниципального образования «Молодым семьям – доступное жилье» на 2015-2020 годы по критериям оценки эффективности </w:t>
      </w:r>
      <w:proofErr w:type="spellStart"/>
      <w:r w:rsidR="00F30575"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F30575" w:rsidRPr="00376408">
        <w:rPr>
          <w:rFonts w:ascii="Times New Roman" w:hAnsi="Times New Roman" w:cs="Times New Roman"/>
          <w:sz w:val="24"/>
          <w:szCs w:val="24"/>
        </w:rPr>
        <w:t xml:space="preserve"> - эффективная.</w:t>
      </w:r>
    </w:p>
    <w:p w:rsidR="00AF5417" w:rsidRPr="00376408" w:rsidRDefault="00AF5417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AF5417" w:rsidRPr="00376408" w:rsidRDefault="00AF5417" w:rsidP="00F30575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376408" w:rsidRDefault="00F30575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Заместитель мэра-</w:t>
      </w:r>
      <w:r w:rsidR="00AF5417" w:rsidRPr="003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44" w:rsidRPr="00376408" w:rsidRDefault="00AF5417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F5417" w:rsidRPr="00376408" w:rsidRDefault="00AF5417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</w:t>
      </w:r>
      <w:r w:rsidR="00F70B44" w:rsidRPr="00376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Г.В.</w:t>
      </w:r>
      <w:r w:rsidR="00C44A9B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38025A" w:rsidRPr="00376408" w:rsidRDefault="0038025A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Default="00D82811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Default="00D82811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Default="00D82811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Default="00D82811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Default="00D82811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Pr="00376408" w:rsidRDefault="00D82811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89080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8 </w:t>
      </w:r>
    </w:p>
    <w:p w:rsidR="00F70B44" w:rsidRPr="00376408" w:rsidRDefault="00F70B44" w:rsidP="0089080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B44" w:rsidRPr="00376408" w:rsidRDefault="00F70B44" w:rsidP="0089080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F70B44" w:rsidRPr="00376408" w:rsidRDefault="00F70B44" w:rsidP="0089080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0B44" w:rsidRPr="00376408" w:rsidRDefault="00F70B44" w:rsidP="0089080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70B44" w:rsidRPr="00376408" w:rsidRDefault="00F70B44" w:rsidP="0089080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F70B44" w:rsidRPr="00376408" w:rsidRDefault="00F70B44" w:rsidP="0089080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 «Муниципальные финансы»</w:t>
      </w:r>
      <w:r w:rsidR="005F524B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08494A" w:rsidRPr="00376408">
        <w:rPr>
          <w:rFonts w:ascii="Times New Roman" w:hAnsi="Times New Roman" w:cs="Times New Roman"/>
          <w:sz w:val="24"/>
          <w:szCs w:val="24"/>
        </w:rPr>
        <w:t>в</w:t>
      </w:r>
      <w:r w:rsidR="00DA65C0" w:rsidRPr="00376408">
        <w:rPr>
          <w:rFonts w:ascii="Times New Roman" w:hAnsi="Times New Roman" w:cs="Times New Roman"/>
          <w:sz w:val="24"/>
          <w:szCs w:val="24"/>
        </w:rPr>
        <w:t xml:space="preserve">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376408">
        <w:rPr>
          <w:rFonts w:ascii="Times New Roman" w:hAnsi="Times New Roman" w:cs="Times New Roman"/>
          <w:sz w:val="24"/>
          <w:szCs w:val="24"/>
        </w:rPr>
        <w:t>у</w:t>
      </w:r>
    </w:p>
    <w:p w:rsidR="00F70B44" w:rsidRPr="00376408" w:rsidRDefault="00F70B44" w:rsidP="00C61ED8">
      <w:pPr>
        <w:pStyle w:val="ConsPlusNormal"/>
        <w:spacing w:line="240" w:lineRule="atLeast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</w:t>
      </w:r>
      <w:r w:rsidR="009F7DCB">
        <w:rPr>
          <w:rFonts w:ascii="Times New Roman" w:hAnsi="Times New Roman" w:cs="Times New Roman"/>
          <w:b/>
          <w:sz w:val="24"/>
          <w:szCs w:val="24"/>
        </w:rPr>
        <w:t>етном году основных мероприятий</w:t>
      </w:r>
    </w:p>
    <w:p w:rsidR="00DA65C0" w:rsidRPr="00376408" w:rsidRDefault="00DA65C0" w:rsidP="00DA65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 рамках исполнения основных мероприятий в 2018 году осуществлялось составление проекта бюджета Чунского районного муниципального образования на очередной финансовый год и плановый период, своевременное внесение его в Думу для рассмотрения, а также исполнение утвержденного бюджета. В условиях ограниченности финансовых ресурсов в течение года четыре раза осуществлялись корректировки бюджета. Составлялась бюджетная отчетность и представлялась в Министерс</w:t>
      </w:r>
      <w:r w:rsidR="00DF2740">
        <w:rPr>
          <w:rFonts w:ascii="Times New Roman" w:hAnsi="Times New Roman" w:cs="Times New Roman"/>
          <w:sz w:val="24"/>
          <w:szCs w:val="24"/>
        </w:rPr>
        <w:t xml:space="preserve">тво финансов Иркутской области </w:t>
      </w:r>
      <w:r w:rsidRPr="00376408">
        <w:rPr>
          <w:rFonts w:ascii="Times New Roman" w:hAnsi="Times New Roman" w:cs="Times New Roman"/>
          <w:sz w:val="24"/>
          <w:szCs w:val="24"/>
        </w:rPr>
        <w:t>с соблюдением установленных сроков.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С целью обеспечения прозрачности </w:t>
      </w:r>
      <w:r w:rsidR="00D318B5" w:rsidRPr="00376408">
        <w:rPr>
          <w:rFonts w:ascii="Times New Roman" w:hAnsi="Times New Roman" w:cs="Times New Roman"/>
          <w:sz w:val="24"/>
          <w:szCs w:val="24"/>
        </w:rPr>
        <w:t>и открытости</w:t>
      </w:r>
      <w:r w:rsidR="00DF2740">
        <w:rPr>
          <w:rFonts w:ascii="Times New Roman" w:hAnsi="Times New Roman" w:cs="Times New Roman"/>
          <w:sz w:val="24"/>
          <w:szCs w:val="24"/>
        </w:rPr>
        <w:t xml:space="preserve"> бюджетного процесса р</w:t>
      </w:r>
      <w:r w:rsidRPr="00376408">
        <w:rPr>
          <w:rFonts w:ascii="Times New Roman" w:hAnsi="Times New Roman" w:cs="Times New Roman"/>
          <w:sz w:val="24"/>
          <w:szCs w:val="24"/>
        </w:rPr>
        <w:t xml:space="preserve">ешения о бюджете и ежемесячные справки об исполнении бюджета Чунского района, </w:t>
      </w:r>
      <w:r w:rsidR="00DF2740">
        <w:rPr>
          <w:rFonts w:ascii="Times New Roman" w:hAnsi="Times New Roman" w:cs="Times New Roman"/>
          <w:sz w:val="24"/>
          <w:szCs w:val="24"/>
        </w:rPr>
        <w:t>а так</w:t>
      </w:r>
      <w:r w:rsidRPr="00376408">
        <w:rPr>
          <w:rFonts w:ascii="Times New Roman" w:hAnsi="Times New Roman" w:cs="Times New Roman"/>
          <w:sz w:val="24"/>
          <w:szCs w:val="24"/>
        </w:rPr>
        <w:t>же муниципальная долг</w:t>
      </w:r>
      <w:r w:rsidR="00DF2740">
        <w:rPr>
          <w:rFonts w:ascii="Times New Roman" w:hAnsi="Times New Roman" w:cs="Times New Roman"/>
          <w:sz w:val="24"/>
          <w:szCs w:val="24"/>
        </w:rPr>
        <w:t>овая книга в течение всего года</w:t>
      </w:r>
      <w:r w:rsidRPr="00376408">
        <w:rPr>
          <w:rFonts w:ascii="Times New Roman" w:hAnsi="Times New Roman" w:cs="Times New Roman"/>
          <w:sz w:val="24"/>
          <w:szCs w:val="24"/>
        </w:rPr>
        <w:t xml:space="preserve"> регулярно публиковались на сайте администрации района. В апреле 2018 года проведена реструктуризация задолженности по просроченным бюджетным кредитам. На начало года задолженность по кредитам составляла 30796,9 тыс. руб., в том числе основной долг 22525,0 тыс. руб. В результате проведенной реструктуризации и уплаты по графику и </w:t>
      </w:r>
      <w:r w:rsidR="00D318B5" w:rsidRPr="00376408">
        <w:rPr>
          <w:rFonts w:ascii="Times New Roman" w:hAnsi="Times New Roman" w:cs="Times New Roman"/>
          <w:sz w:val="24"/>
          <w:szCs w:val="24"/>
        </w:rPr>
        <w:t>сверх его задолженности</w:t>
      </w:r>
      <w:r w:rsidRPr="00376408">
        <w:rPr>
          <w:rFonts w:ascii="Times New Roman" w:hAnsi="Times New Roman" w:cs="Times New Roman"/>
          <w:sz w:val="24"/>
          <w:szCs w:val="24"/>
        </w:rPr>
        <w:t xml:space="preserve"> на конец года составила 22657,6 тыс. руб., в том числе основной долг 18926,4 рус. руб.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 рамках организации и осуществления внутреннего муниципального финансового контроля в сфере бюджетных правоотношений и контрол</w:t>
      </w:r>
      <w:r w:rsidR="00DF2740">
        <w:rPr>
          <w:rFonts w:ascii="Times New Roman" w:hAnsi="Times New Roman" w:cs="Times New Roman"/>
          <w:sz w:val="24"/>
          <w:szCs w:val="24"/>
        </w:rPr>
        <w:t>я соблюдения законодательства Российской Федерации</w:t>
      </w:r>
      <w:r w:rsidRPr="00376408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муниципальных нужд было проведено, согласн</w:t>
      </w:r>
      <w:r w:rsidR="00DF2740">
        <w:rPr>
          <w:rFonts w:ascii="Times New Roman" w:hAnsi="Times New Roman" w:cs="Times New Roman"/>
          <w:sz w:val="24"/>
          <w:szCs w:val="24"/>
        </w:rPr>
        <w:t>о плану контрольных мероприятий</w:t>
      </w:r>
      <w:r w:rsidRPr="00376408">
        <w:rPr>
          <w:rFonts w:ascii="Times New Roman" w:hAnsi="Times New Roman" w:cs="Times New Roman"/>
          <w:sz w:val="24"/>
          <w:szCs w:val="24"/>
        </w:rPr>
        <w:t xml:space="preserve"> 9 плановых проверок. В ходе контрольных мероприятий выявлены нарушения на сумму 87,3 тыс. руб.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DF2740">
        <w:rPr>
          <w:rFonts w:ascii="Times New Roman" w:hAnsi="Times New Roman" w:cs="Times New Roman"/>
          <w:sz w:val="24"/>
          <w:szCs w:val="24"/>
        </w:rPr>
        <w:t>городским и сельским поселениям</w:t>
      </w:r>
      <w:r w:rsidRPr="00376408">
        <w:rPr>
          <w:rFonts w:ascii="Times New Roman" w:hAnsi="Times New Roman" w:cs="Times New Roman"/>
          <w:sz w:val="24"/>
          <w:szCs w:val="24"/>
        </w:rPr>
        <w:t xml:space="preserve"> из районного бюджета направлялась дотация на выравнивание бюджетной обеспеченности поселений. Исполнение по финансированию дотации соста</w:t>
      </w:r>
      <w:r w:rsidR="00DF2740">
        <w:rPr>
          <w:rFonts w:ascii="Times New Roman" w:hAnsi="Times New Roman" w:cs="Times New Roman"/>
          <w:sz w:val="24"/>
          <w:szCs w:val="24"/>
        </w:rPr>
        <w:t>вило 100 %. Сельским поселениям</w:t>
      </w:r>
      <w:r w:rsidRPr="00376408">
        <w:rPr>
          <w:rFonts w:ascii="Times New Roman" w:hAnsi="Times New Roman" w:cs="Times New Roman"/>
          <w:sz w:val="24"/>
          <w:szCs w:val="24"/>
        </w:rPr>
        <w:t xml:space="preserve"> были предоставлены иные межбюджетные трансферты из районного </w:t>
      </w:r>
      <w:r w:rsidR="009F7DC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376408">
        <w:rPr>
          <w:rFonts w:ascii="Times New Roman" w:hAnsi="Times New Roman" w:cs="Times New Roman"/>
          <w:sz w:val="24"/>
          <w:szCs w:val="24"/>
        </w:rPr>
        <w:t>с целью сбалансированности бюджетов сельских поселений в сумме 18762,2 тыс. рублей. Исполнение по иным межбюджетным трансфертам также составило 100%.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проведения закупок путем обеспечения экономии бюджетных средств по состоявшимся закупкам, при определении поставщиков конкурентными способами муниципальным казенным учреждением «Центр по регулированию контрактной системы в сфере закупок» осуществлялись: </w:t>
      </w:r>
    </w:p>
    <w:p w:rsidR="00DA65C0" w:rsidRPr="00376408" w:rsidRDefault="00DF274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сбор, </w:t>
      </w:r>
      <w:r w:rsidR="00DA65C0" w:rsidRPr="00376408">
        <w:rPr>
          <w:rFonts w:ascii="Times New Roman" w:hAnsi="Times New Roman" w:cs="Times New Roman"/>
          <w:sz w:val="24"/>
          <w:szCs w:val="24"/>
        </w:rPr>
        <w:t xml:space="preserve">обобщение, систематизация и оценка информации об осуществлении закупок, в том числе реализации планов закупок и планов-графиков; 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- методологическое сопровождение деятельности заказчиков;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76408">
        <w:rPr>
          <w:rFonts w:ascii="Times New Roman" w:hAnsi="Times New Roman"/>
          <w:sz w:val="24"/>
          <w:szCs w:val="24"/>
        </w:rPr>
        <w:t>- изучалась возможность проведения совместных закупок для оптимизации деятельности заказчиков.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2. Информация </w:t>
      </w:r>
      <w:r w:rsidR="00D318B5" w:rsidRPr="00376408">
        <w:rPr>
          <w:rFonts w:ascii="Times New Roman" w:hAnsi="Times New Roman" w:cs="Times New Roman"/>
          <w:b/>
          <w:sz w:val="24"/>
          <w:szCs w:val="24"/>
        </w:rPr>
        <w:t>о нормативных актах,</w:t>
      </w:r>
      <w:r w:rsidRPr="00376408">
        <w:rPr>
          <w:rFonts w:ascii="Times New Roman" w:hAnsi="Times New Roman" w:cs="Times New Roman"/>
          <w:b/>
          <w:sz w:val="24"/>
          <w:szCs w:val="24"/>
        </w:rPr>
        <w:t xml:space="preserve"> вносящих изменения в программу 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Чунского района от 09.01.2018 года № 1 «О внесении изменений в муниципальную программу Чунского районного муниципального </w:t>
      </w:r>
      <w:r w:rsidRPr="00376408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376408">
        <w:rPr>
          <w:rFonts w:ascii="Times New Roman" w:hAnsi="Times New Roman"/>
          <w:sz w:val="24"/>
          <w:szCs w:val="24"/>
        </w:rPr>
        <w:t xml:space="preserve"> «</w:t>
      </w:r>
      <w:r w:rsidR="00D318B5" w:rsidRPr="00376408">
        <w:rPr>
          <w:rFonts w:ascii="Times New Roman" w:hAnsi="Times New Roman"/>
          <w:sz w:val="24"/>
          <w:szCs w:val="24"/>
        </w:rPr>
        <w:t>Муниципальные финансы</w:t>
      </w:r>
      <w:r w:rsidRPr="00376408">
        <w:rPr>
          <w:rFonts w:ascii="Times New Roman" w:hAnsi="Times New Roman"/>
          <w:sz w:val="24"/>
          <w:szCs w:val="24"/>
        </w:rPr>
        <w:t xml:space="preserve">» в новой редакции: </w:t>
      </w:r>
    </w:p>
    <w:p w:rsidR="00DA65C0" w:rsidRPr="00376408" w:rsidRDefault="00DF274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65C0" w:rsidRPr="00376408">
        <w:rPr>
          <w:rFonts w:ascii="Times New Roman" w:hAnsi="Times New Roman" w:cs="Times New Roman"/>
          <w:sz w:val="24"/>
          <w:szCs w:val="24"/>
        </w:rPr>
        <w:t xml:space="preserve"> связи с изменением объема финансирования муниципальной программы в соответствии с возможностями бюджета Чунского район</w:t>
      </w:r>
      <w:r>
        <w:rPr>
          <w:rFonts w:ascii="Times New Roman" w:hAnsi="Times New Roman" w:cs="Times New Roman"/>
          <w:sz w:val="24"/>
          <w:szCs w:val="24"/>
        </w:rPr>
        <w:t>ного муниципального образования;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2) Постановление администрации Чунского района от 11.05.2018 года № 33 «О внесении изменений в муниципальную программу Чунского районного муниципального образования</w:t>
      </w:r>
      <w:r w:rsidRPr="00376408">
        <w:rPr>
          <w:rFonts w:ascii="Times New Roman" w:hAnsi="Times New Roman"/>
          <w:sz w:val="24"/>
          <w:szCs w:val="24"/>
        </w:rPr>
        <w:t xml:space="preserve"> «</w:t>
      </w:r>
      <w:r w:rsidR="00D318B5" w:rsidRPr="00376408">
        <w:rPr>
          <w:rFonts w:ascii="Times New Roman" w:hAnsi="Times New Roman"/>
          <w:sz w:val="24"/>
          <w:szCs w:val="24"/>
        </w:rPr>
        <w:t>Муниципальные финансы</w:t>
      </w:r>
      <w:r w:rsidRPr="00376408">
        <w:rPr>
          <w:rFonts w:ascii="Times New Roman" w:hAnsi="Times New Roman"/>
          <w:sz w:val="24"/>
          <w:szCs w:val="24"/>
        </w:rPr>
        <w:t xml:space="preserve">» в новой редакции: </w:t>
      </w:r>
    </w:p>
    <w:p w:rsidR="00DA65C0" w:rsidRPr="00376408" w:rsidRDefault="00DF274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65C0" w:rsidRPr="00376408">
        <w:rPr>
          <w:rFonts w:ascii="Times New Roman" w:hAnsi="Times New Roman" w:cs="Times New Roman"/>
          <w:sz w:val="24"/>
          <w:szCs w:val="24"/>
        </w:rPr>
        <w:t xml:space="preserve"> связи с изменением объема финансирования муниципальной программы в соответствии с возможностями бюджета Чунского район</w:t>
      </w:r>
      <w:r>
        <w:rPr>
          <w:rFonts w:ascii="Times New Roman" w:hAnsi="Times New Roman" w:cs="Times New Roman"/>
          <w:sz w:val="24"/>
          <w:szCs w:val="24"/>
        </w:rPr>
        <w:t>ного муниципального образования;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3) Постановление администрации Чунского района от 29.08.2018 года № 69 «О внесении изменений в муниципальную программу Чунского районного муниципального образования</w:t>
      </w:r>
      <w:r w:rsidRPr="00376408">
        <w:rPr>
          <w:rFonts w:ascii="Times New Roman" w:hAnsi="Times New Roman"/>
          <w:sz w:val="24"/>
          <w:szCs w:val="24"/>
        </w:rPr>
        <w:t xml:space="preserve"> «</w:t>
      </w:r>
      <w:r w:rsidR="00D318B5" w:rsidRPr="00376408">
        <w:rPr>
          <w:rFonts w:ascii="Times New Roman" w:hAnsi="Times New Roman"/>
          <w:sz w:val="24"/>
          <w:szCs w:val="24"/>
        </w:rPr>
        <w:t>Муниципальные финансы</w:t>
      </w:r>
      <w:r w:rsidRPr="00376408">
        <w:rPr>
          <w:rFonts w:ascii="Times New Roman" w:hAnsi="Times New Roman"/>
          <w:sz w:val="24"/>
          <w:szCs w:val="24"/>
        </w:rPr>
        <w:t>» в новой редакции:</w:t>
      </w:r>
    </w:p>
    <w:p w:rsidR="00DA65C0" w:rsidRPr="00376408" w:rsidRDefault="00DF274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65C0" w:rsidRPr="00376408">
        <w:rPr>
          <w:rFonts w:ascii="Times New Roman" w:hAnsi="Times New Roman" w:cs="Times New Roman"/>
          <w:sz w:val="24"/>
          <w:szCs w:val="24"/>
        </w:rPr>
        <w:t xml:space="preserve"> связи с изменением объема финансирования муниципальной программы в соответствии с возможностями бюджета Чунского районного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ования;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4) Постановление администрации Чунского района от 27.11.2018 года № 110 «Об </w:t>
      </w:r>
      <w:r w:rsidR="00D318B5" w:rsidRPr="00376408">
        <w:rPr>
          <w:rFonts w:ascii="Times New Roman" w:hAnsi="Times New Roman" w:cs="Times New Roman"/>
          <w:sz w:val="24"/>
          <w:szCs w:val="24"/>
        </w:rPr>
        <w:t>утверждении муниципальной</w:t>
      </w:r>
      <w:r w:rsidRPr="00376408">
        <w:rPr>
          <w:rFonts w:ascii="Times New Roman" w:hAnsi="Times New Roman" w:cs="Times New Roman"/>
          <w:sz w:val="24"/>
          <w:szCs w:val="24"/>
        </w:rPr>
        <w:t xml:space="preserve"> программы Чунского районного муниципального образования</w:t>
      </w:r>
      <w:r w:rsidRPr="00376408">
        <w:rPr>
          <w:rFonts w:ascii="Times New Roman" w:hAnsi="Times New Roman"/>
          <w:sz w:val="24"/>
          <w:szCs w:val="24"/>
        </w:rPr>
        <w:t xml:space="preserve"> «</w:t>
      </w:r>
      <w:r w:rsidR="00D318B5" w:rsidRPr="00376408">
        <w:rPr>
          <w:rFonts w:ascii="Times New Roman" w:hAnsi="Times New Roman"/>
          <w:sz w:val="24"/>
          <w:szCs w:val="24"/>
        </w:rPr>
        <w:t>Муниципальные финансы</w:t>
      </w:r>
      <w:r w:rsidRPr="00376408">
        <w:rPr>
          <w:rFonts w:ascii="Times New Roman" w:hAnsi="Times New Roman"/>
          <w:sz w:val="24"/>
          <w:szCs w:val="24"/>
        </w:rPr>
        <w:t>» в новой редакции.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408">
        <w:rPr>
          <w:rFonts w:ascii="Times New Roman" w:hAnsi="Times New Roman"/>
          <w:b/>
          <w:sz w:val="24"/>
          <w:szCs w:val="24"/>
        </w:rPr>
        <w:t>3. Оценка эффективности реализации муниципальной программы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Расчет степени достижения целей - </w:t>
      </w:r>
      <w:proofErr w:type="spellStart"/>
      <w:r w:rsidRPr="00376408">
        <w:rPr>
          <w:rFonts w:ascii="Times New Roman" w:hAnsi="Times New Roman" w:cs="Times New Roman"/>
          <w:b/>
          <w:sz w:val="24"/>
          <w:szCs w:val="24"/>
        </w:rPr>
        <w:t>С</w:t>
      </w:r>
      <w:r w:rsidRPr="00376408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proofErr w:type="spellEnd"/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"/>
        <w:gridCol w:w="5541"/>
        <w:gridCol w:w="808"/>
        <w:gridCol w:w="858"/>
        <w:gridCol w:w="1250"/>
        <w:gridCol w:w="645"/>
      </w:tblGrid>
      <w:tr w:rsidR="00DA65C0" w:rsidRPr="00376408" w:rsidTr="00BF69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08"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spacing w:after="0" w:line="240" w:lineRule="auto"/>
              <w:ind w:left="-75" w:right="-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376408" w:rsidRDefault="00DA65C0" w:rsidP="00BF6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6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</w:rPr>
              <w:t>Уровень муниципального долга Чунского районного муниципального образования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3,448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</w:rPr>
              <w:t>Динамика налоговых и неналоговых доходов консолидированного бюджета района (минимальный прирост 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116,2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1,150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76408">
              <w:rPr>
                <w:rFonts w:ascii="Times New Roman" w:hAnsi="Times New Roman"/>
                <w:color w:val="000000"/>
                <w:szCs w:val="24"/>
              </w:rPr>
              <w:t>Размер дефицита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Cs w:val="24"/>
              </w:rPr>
              <w:t>Объем просроченной задолженности по погашению долговых обязательств Чунского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18926,4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</w:rPr>
              <w:t>Отклонение фактического объема доходов бюджета Чунского районного муниципального образования (без учета безвозмездных поступлений) от первоначально утвержденного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0,188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</w:rPr>
              <w:t xml:space="preserve">Наличие нарушений сроков внесения в </w:t>
            </w:r>
            <w:proofErr w:type="spellStart"/>
            <w:r w:rsidRPr="00376408">
              <w:rPr>
                <w:rFonts w:ascii="Times New Roman" w:hAnsi="Times New Roman"/>
                <w:color w:val="000000"/>
              </w:rPr>
              <w:t>Чунскую</w:t>
            </w:r>
            <w:proofErr w:type="spellEnd"/>
            <w:r w:rsidRPr="00376408">
              <w:rPr>
                <w:rFonts w:ascii="Times New Roman" w:hAnsi="Times New Roman"/>
                <w:color w:val="000000"/>
              </w:rPr>
              <w:t xml:space="preserve"> районную Думу проекта решения о бюджете Чунского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hAnsi="Times New Roman"/>
                <w:color w:val="000000"/>
              </w:rPr>
              <w:t xml:space="preserve">Наличие нарушений сроков и качества предоставления отчетности об  исполнении консолидированного </w:t>
            </w:r>
            <w:r w:rsidRPr="00376408">
              <w:rPr>
                <w:rFonts w:ascii="Times New Roman" w:hAnsi="Times New Roman"/>
                <w:color w:val="000000"/>
              </w:rPr>
              <w:lastRenderedPageBreak/>
              <w:t>бюджета Чунского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76408">
              <w:rPr>
                <w:rFonts w:ascii="Times New Roman" w:hAnsi="Times New Roman"/>
              </w:rPr>
              <w:t>Доля расходов районного бюджета, формируемых в рамках программ, к общему объёму расходов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1,094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расходов на обслуживание муниципального долга Чунского районного муниципального образования к расходам муниципального бюджета, за исключением объёма расходов, которые осуществляются за счет субвенций, предоставляемых из бюджетов бюджетной системы Российской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7,143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08">
              <w:rPr>
                <w:rFonts w:ascii="Times New Roman" w:hAnsi="Times New Roman"/>
                <w:color w:val="000000"/>
              </w:rPr>
              <w:t>Отношение объема погашения муниципальных долговых обязательств Чунского районного муниципального образования к общему объему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4,464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sz w:val="24"/>
                <w:szCs w:val="24"/>
              </w:rPr>
              <w:t>Удельный вес проведенных контрольных мероприятий (ревизий и проверок) использования средств районного бюджета к числу запланированных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образований Чунского района, в которых дефицит бюджета превышает  уровень, установленный  бюджетным 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муниципальных образований Чунского района, в которых предельный объем муниципального долга превышает уровень, установленный бюджетным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заработной плате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376408" w:rsidRDefault="00DA65C0" w:rsidP="00BF69CF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пособиям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376408" w:rsidRDefault="00DA65C0" w:rsidP="00BF69CF">
            <w:pPr>
              <w:pStyle w:val="ConsPlusNorma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C0" w:rsidRPr="00376408" w:rsidRDefault="00DA65C0" w:rsidP="00BF69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Среднее количество заявок участников по закупкам товаров, работ, услуг для муниципальных нужд, принявших участие в одной состоявшейся конкурентной процедуре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1,920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C0" w:rsidRPr="00376408" w:rsidRDefault="00DA65C0" w:rsidP="00BF69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закупок, проведенных путем состоявшихся конкурентных процедур, в общем объеме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0,933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376408" w:rsidRDefault="00DA65C0" w:rsidP="00BF69CF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C0" w:rsidRPr="00376408" w:rsidRDefault="00DF2740" w:rsidP="00BF69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совместных закупок</w:t>
            </w:r>
            <w:r w:rsidR="00DA65C0"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общем объеме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0</w:t>
            </w:r>
          </w:p>
        </w:tc>
      </w:tr>
      <w:tr w:rsidR="00DA65C0" w:rsidRPr="00376408" w:rsidTr="00BF69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C0" w:rsidRPr="00376408" w:rsidRDefault="00DA65C0" w:rsidP="00BF69CF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408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376408" w:rsidRDefault="00DA65C0" w:rsidP="00BF69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76408">
              <w:rPr>
                <w:rFonts w:ascii="Times New Roman" w:hAnsi="Times New Roman" w:cs="Times New Roman"/>
              </w:rPr>
              <w:t>28,34</w:t>
            </w:r>
          </w:p>
        </w:tc>
      </w:tr>
    </w:tbl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С</w:t>
      </w:r>
      <w:r w:rsidRPr="00376408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 w:rsidRPr="0037640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 xml:space="preserve">= 28,34 / 19 =  </w:t>
      </w:r>
      <w:r w:rsidRPr="00376408">
        <w:rPr>
          <w:rFonts w:ascii="Times New Roman" w:hAnsi="Times New Roman" w:cs="Times New Roman"/>
          <w:b/>
          <w:sz w:val="24"/>
          <w:szCs w:val="24"/>
        </w:rPr>
        <w:t>1,49158</w:t>
      </w:r>
      <w:proofErr w:type="gramStart"/>
      <w:r w:rsidRPr="00376408">
        <w:rPr>
          <w:rFonts w:ascii="Times New Roman" w:hAnsi="Times New Roman" w:cs="Times New Roman"/>
          <w:b/>
          <w:sz w:val="24"/>
          <w:szCs w:val="24"/>
        </w:rPr>
        <w:t xml:space="preserve">   ;</w:t>
      </w:r>
      <w:proofErr w:type="gramEnd"/>
      <w:r w:rsidRPr="00376408">
        <w:rPr>
          <w:rFonts w:ascii="Times New Roman" w:hAnsi="Times New Roman" w:cs="Times New Roman"/>
          <w:b/>
          <w:sz w:val="24"/>
          <w:szCs w:val="24"/>
        </w:rPr>
        <w:t xml:space="preserve">          У</w:t>
      </w:r>
      <w:r w:rsidRPr="00376408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376408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= 127443,0  /  128244,1 = </w:t>
      </w:r>
      <w:r w:rsidRPr="00376408">
        <w:rPr>
          <w:rFonts w:ascii="Times New Roman" w:hAnsi="Times New Roman" w:cs="Times New Roman"/>
          <w:b/>
          <w:sz w:val="24"/>
          <w:szCs w:val="24"/>
        </w:rPr>
        <w:t>0,99375</w:t>
      </w:r>
    </w:p>
    <w:p w:rsidR="00DA65C0" w:rsidRPr="00376408" w:rsidRDefault="00DA65C0" w:rsidP="00DA65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r w:rsidRPr="00376408">
        <w:rPr>
          <w:rFonts w:ascii="Times New Roman" w:hAnsi="Times New Roman" w:cs="Times New Roman"/>
          <w:b/>
          <w:sz w:val="24"/>
          <w:szCs w:val="24"/>
        </w:rPr>
        <w:t>Э</w:t>
      </w:r>
      <w:r w:rsidRPr="00376408">
        <w:rPr>
          <w:rFonts w:ascii="Times New Roman" w:hAnsi="Times New Roman" w:cs="Times New Roman"/>
          <w:b/>
          <w:sz w:val="24"/>
          <w:szCs w:val="24"/>
          <w:vertAlign w:val="subscript"/>
        </w:rPr>
        <w:t>МП</w:t>
      </w:r>
      <w:r w:rsidRPr="00376408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DA65C0" w:rsidRPr="00376408" w:rsidRDefault="00DA65C0" w:rsidP="00DA6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Э</w:t>
      </w:r>
      <w:r w:rsidRPr="00376408">
        <w:rPr>
          <w:rFonts w:ascii="Times New Roman" w:hAnsi="Times New Roman" w:cs="Times New Roman"/>
          <w:b/>
          <w:sz w:val="24"/>
          <w:szCs w:val="24"/>
          <w:vertAlign w:val="subscript"/>
        </w:rPr>
        <w:t>МП</w:t>
      </w:r>
      <w:r w:rsidRPr="0037640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</w:t>
      </w:r>
      <w:r w:rsidRPr="00376408">
        <w:rPr>
          <w:rFonts w:ascii="Times New Roman" w:hAnsi="Times New Roman" w:cs="Times New Roman"/>
          <w:sz w:val="24"/>
          <w:szCs w:val="24"/>
          <w:vertAlign w:val="subscript"/>
        </w:rPr>
        <w:t>ДЦ</w:t>
      </w:r>
      <w:r w:rsidRPr="003764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У</w:t>
      </w:r>
      <w:r w:rsidRPr="00376408">
        <w:rPr>
          <w:rFonts w:ascii="Times New Roman" w:hAnsi="Times New Roman" w:cs="Times New Roman"/>
          <w:sz w:val="24"/>
          <w:szCs w:val="24"/>
          <w:vertAlign w:val="subscript"/>
        </w:rPr>
        <w:t xml:space="preserve">Ф   </w:t>
      </w:r>
      <w:r w:rsidRPr="00376408">
        <w:rPr>
          <w:rFonts w:ascii="Times New Roman" w:hAnsi="Times New Roman" w:cs="Times New Roman"/>
          <w:sz w:val="24"/>
          <w:szCs w:val="24"/>
        </w:rPr>
        <w:t xml:space="preserve">=  1,49158 х 0,99375 = </w:t>
      </w:r>
      <w:r w:rsidRPr="00376408">
        <w:rPr>
          <w:rFonts w:ascii="Times New Roman" w:hAnsi="Times New Roman" w:cs="Times New Roman"/>
          <w:b/>
          <w:sz w:val="24"/>
          <w:szCs w:val="24"/>
        </w:rPr>
        <w:t>1,482</w:t>
      </w:r>
      <w:r w:rsidRPr="0037640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A65C0" w:rsidRPr="00376408" w:rsidRDefault="00DA65C0" w:rsidP="00DA65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4. Вывод об эффективности реализации муниципальной программы:</w:t>
      </w:r>
    </w:p>
    <w:p w:rsidR="00DA65C0" w:rsidRPr="00376408" w:rsidRDefault="00DA65C0" w:rsidP="00DA6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DA65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="009505E3">
        <w:rPr>
          <w:rFonts w:ascii="Times New Roman" w:hAnsi="Times New Roman" w:cs="Times New Roman"/>
          <w:sz w:val="24"/>
          <w:szCs w:val="24"/>
        </w:rPr>
        <w:t>высоко</w:t>
      </w:r>
      <w:r w:rsidRPr="00376408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F16B82" w:rsidRPr="00376408" w:rsidRDefault="00F16B82" w:rsidP="00D82875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Pr="00376408" w:rsidRDefault="00F16B82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376408" w:rsidRDefault="005F524B" w:rsidP="00C61ED8">
      <w:pPr>
        <w:pStyle w:val="ConsPlusNormal"/>
        <w:spacing w:line="240" w:lineRule="atLeast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Pr="00376408" w:rsidRDefault="00F16B82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F16B82" w:rsidRPr="00376408" w:rsidRDefault="00F16B82" w:rsidP="00C61ED8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5F524B" w:rsidRPr="00376408" w:rsidRDefault="00F16B82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   Г.В.</w:t>
      </w:r>
      <w:r w:rsidR="00C44A9B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5F524B" w:rsidRPr="00376408" w:rsidRDefault="005F524B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376408" w:rsidRDefault="001555F4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376408" w:rsidRDefault="001555F4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376408" w:rsidRDefault="001555F4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376408" w:rsidRDefault="001555F4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376408" w:rsidRDefault="00DA65C0" w:rsidP="00C44A9B">
      <w:pPr>
        <w:pStyle w:val="ConsPlusNormal"/>
        <w:spacing w:line="24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9 </w:t>
      </w:r>
    </w:p>
    <w:p w:rsidR="0038025A" w:rsidRPr="00376408" w:rsidRDefault="0038025A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025A" w:rsidRPr="00376408" w:rsidRDefault="0038025A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38025A" w:rsidRPr="00376408" w:rsidRDefault="0038025A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025A" w:rsidRPr="00376408" w:rsidRDefault="0038025A" w:rsidP="0089080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Отчет</w:t>
      </w:r>
    </w:p>
    <w:p w:rsidR="0038025A" w:rsidRPr="00376408" w:rsidRDefault="0038025A" w:rsidP="0089080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  <w:r w:rsidR="00B07885" w:rsidRPr="00376408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Pr="00376408">
        <w:rPr>
          <w:rFonts w:ascii="Times New Roman" w:hAnsi="Times New Roman" w:cs="Times New Roman"/>
          <w:sz w:val="24"/>
          <w:szCs w:val="24"/>
        </w:rPr>
        <w:t xml:space="preserve"> «Развитие</w:t>
      </w:r>
      <w:r w:rsidR="00B07885" w:rsidRPr="00376408">
        <w:rPr>
          <w:rFonts w:ascii="Times New Roman" w:hAnsi="Times New Roman" w:cs="Times New Roman"/>
          <w:sz w:val="24"/>
          <w:szCs w:val="24"/>
        </w:rPr>
        <w:t xml:space="preserve"> с</w:t>
      </w:r>
      <w:r w:rsidR="001555F4" w:rsidRPr="00376408">
        <w:rPr>
          <w:rFonts w:ascii="Times New Roman" w:hAnsi="Times New Roman" w:cs="Times New Roman"/>
          <w:sz w:val="24"/>
          <w:szCs w:val="24"/>
        </w:rPr>
        <w:t>истемы образования» на 2015-2021</w:t>
      </w:r>
      <w:r w:rsidR="00B07885" w:rsidRPr="00376408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18B5">
        <w:rPr>
          <w:rFonts w:ascii="Times New Roman" w:hAnsi="Times New Roman" w:cs="Times New Roman"/>
          <w:sz w:val="24"/>
          <w:szCs w:val="24"/>
        </w:rPr>
        <w:t xml:space="preserve"> </w:t>
      </w:r>
      <w:r w:rsidR="0008494A" w:rsidRPr="00376408">
        <w:rPr>
          <w:rFonts w:ascii="Times New Roman" w:hAnsi="Times New Roman" w:cs="Times New Roman"/>
          <w:sz w:val="24"/>
          <w:szCs w:val="24"/>
        </w:rPr>
        <w:t>в</w:t>
      </w:r>
      <w:r w:rsidR="001555F4" w:rsidRPr="00376408">
        <w:rPr>
          <w:rFonts w:ascii="Times New Roman" w:hAnsi="Times New Roman" w:cs="Times New Roman"/>
          <w:sz w:val="24"/>
          <w:szCs w:val="24"/>
        </w:rPr>
        <w:t xml:space="preserve"> 2018</w:t>
      </w:r>
      <w:r w:rsidRPr="0037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376408">
        <w:rPr>
          <w:rFonts w:ascii="Times New Roman" w:hAnsi="Times New Roman" w:cs="Times New Roman"/>
          <w:sz w:val="24"/>
          <w:szCs w:val="24"/>
        </w:rPr>
        <w:t>у</w:t>
      </w:r>
    </w:p>
    <w:p w:rsidR="00D82875" w:rsidRPr="00376408" w:rsidRDefault="00D82875" w:rsidP="00C61ED8">
      <w:pPr>
        <w:spacing w:line="240" w:lineRule="atLeast"/>
        <w:ind w:righ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55F4" w:rsidRPr="00376408" w:rsidRDefault="001555F4" w:rsidP="001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мэра Чунского района от 05.11.2014 года № 95, в новой редакции – постановлением администрации Чунского района от 29.12.2018 года № 124. 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Продлить срок реализации муниципальной программы «Развитие системы образования Чунского района» на 2015-2021 годы в новой редакции.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37640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555F4" w:rsidRPr="00376408" w:rsidRDefault="001555F4" w:rsidP="00C556DA">
      <w:pPr>
        <w:pStyle w:val="TableContents"/>
        <w:snapToGrid w:val="0"/>
        <w:ind w:left="40" w:right="88" w:firstLine="709"/>
        <w:contextualSpacing/>
        <w:jc w:val="both"/>
      </w:pPr>
      <w:r w:rsidRPr="00376408">
        <w:t>1. Повышение доступности качественного образования в Чунском районном муниципальном образовании.</w:t>
      </w:r>
    </w:p>
    <w:p w:rsidR="001555F4" w:rsidRPr="00376408" w:rsidRDefault="001555F4" w:rsidP="00C556DA">
      <w:pPr>
        <w:ind w:firstLine="709"/>
        <w:contextualSpacing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376408">
        <w:rPr>
          <w:rStyle w:val="StrongEmphasis"/>
          <w:rFonts w:ascii="Times New Roman" w:hAnsi="Times New Roman" w:cs="Times New Roman"/>
          <w:b w:val="0"/>
          <w:sz w:val="24"/>
          <w:szCs w:val="24"/>
        </w:rPr>
        <w:t>2. Реализация основных направлений муниципальной политики</w:t>
      </w:r>
      <w:r w:rsidRPr="00376408">
        <w:rPr>
          <w:rStyle w:val="StrongEmphasis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76408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 сфере образования.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555F4" w:rsidRPr="00376408" w:rsidRDefault="001555F4" w:rsidP="00743802">
      <w:pPr>
        <w:pStyle w:val="TableContents"/>
        <w:snapToGrid w:val="0"/>
        <w:ind w:left="40" w:right="88" w:firstLine="709"/>
        <w:contextualSpacing/>
        <w:jc w:val="both"/>
      </w:pPr>
      <w:r w:rsidRPr="00376408">
        <w:t>1. Обеспечение доступности и повышение качества предоставления дошкольного образования.</w:t>
      </w:r>
    </w:p>
    <w:p w:rsidR="001555F4" w:rsidRPr="00376408" w:rsidRDefault="001555F4" w:rsidP="00743802">
      <w:pPr>
        <w:pStyle w:val="TableContents"/>
        <w:ind w:left="40" w:right="88" w:firstLine="709"/>
        <w:contextualSpacing/>
        <w:jc w:val="both"/>
      </w:pPr>
      <w:r w:rsidRPr="00376408">
        <w:t xml:space="preserve">2. Обеспечение доступности и повышение качества предоставления начального общего, основного общего и среднего общего образования. </w:t>
      </w:r>
    </w:p>
    <w:p w:rsidR="001555F4" w:rsidRPr="00376408" w:rsidRDefault="001555F4" w:rsidP="00743802">
      <w:pPr>
        <w:pStyle w:val="TableContents"/>
        <w:ind w:left="40" w:right="88" w:firstLine="709"/>
        <w:contextualSpacing/>
        <w:jc w:val="both"/>
      </w:pPr>
      <w:r w:rsidRPr="00376408">
        <w:t xml:space="preserve">3. Улучшение условий для обеспечения детей услугами доступного и качественного дополнительного образования в </w:t>
      </w:r>
      <w:r w:rsidR="00743802">
        <w:t>центре развития творчества</w:t>
      </w:r>
      <w:r w:rsidRPr="00376408">
        <w:t xml:space="preserve"> «Народные ремесла», муниципальных общеобразовательных организациях.</w:t>
      </w:r>
    </w:p>
    <w:p w:rsidR="001555F4" w:rsidRPr="00376408" w:rsidRDefault="001555F4" w:rsidP="00743802">
      <w:pPr>
        <w:pStyle w:val="TableContents"/>
        <w:ind w:left="40" w:right="88" w:firstLine="709"/>
        <w:contextualSpacing/>
        <w:jc w:val="both"/>
      </w:pPr>
      <w:r w:rsidRPr="00376408">
        <w:t>4. Создание условий для повышения качества организации отдыха, оздоровления и занятости детей и подростков и обеспечение доступно</w:t>
      </w:r>
      <w:r w:rsidR="00C556DA">
        <w:t>сти отдыха, оздоровления и занят</w:t>
      </w:r>
      <w:r w:rsidRPr="00376408">
        <w:t>ости детей и подростков.</w:t>
      </w:r>
    </w:p>
    <w:p w:rsidR="001555F4" w:rsidRPr="00376408" w:rsidRDefault="001555F4" w:rsidP="00743802">
      <w:pPr>
        <w:ind w:firstLine="709"/>
        <w:contextualSpacing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5. </w:t>
      </w:r>
      <w:r w:rsidRPr="00376408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Решение вопросов местного значения</w:t>
      </w:r>
      <w:r w:rsidRPr="00376408">
        <w:rPr>
          <w:rStyle w:val="StrongEmphasis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76408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 сфере образования.</w:t>
      </w:r>
    </w:p>
    <w:p w:rsidR="001555F4" w:rsidRPr="00376408" w:rsidRDefault="001555F4" w:rsidP="00C556DA">
      <w:pPr>
        <w:ind w:firstLine="708"/>
        <w:contextualSpacing/>
        <w:jc w:val="both"/>
        <w:rPr>
          <w:rStyle w:val="StrongEmphasis"/>
          <w:rFonts w:ascii="Times New Roman" w:eastAsia="Arial" w:hAnsi="Times New Roman" w:cs="Times New Roman"/>
          <w:bCs w:val="0"/>
          <w:sz w:val="24"/>
          <w:szCs w:val="24"/>
        </w:rPr>
      </w:pPr>
      <w:r w:rsidRPr="00376408">
        <w:rPr>
          <w:rStyle w:val="StrongEmphasis"/>
          <w:rFonts w:ascii="Times New Roman" w:eastAsia="Arial" w:hAnsi="Times New Roman" w:cs="Times New Roman"/>
          <w:bCs w:val="0"/>
          <w:sz w:val="24"/>
          <w:szCs w:val="24"/>
        </w:rPr>
        <w:t>Подпрограммы муниципальной программы:</w:t>
      </w:r>
    </w:p>
    <w:p w:rsidR="001555F4" w:rsidRPr="00376408" w:rsidRDefault="001555F4" w:rsidP="00C556DA">
      <w:pPr>
        <w:pStyle w:val="TableContents"/>
        <w:snapToGrid w:val="0"/>
        <w:ind w:right="88" w:firstLine="708"/>
        <w:contextualSpacing/>
        <w:jc w:val="both"/>
      </w:pPr>
      <w:r w:rsidRPr="00376408">
        <w:rPr>
          <w:color w:val="000000"/>
        </w:rPr>
        <w:t>Подпрограмма 1 «Развитие дошкольного образования».</w:t>
      </w:r>
    </w:p>
    <w:p w:rsidR="001555F4" w:rsidRPr="00376408" w:rsidRDefault="001555F4" w:rsidP="00C556DA">
      <w:pPr>
        <w:pStyle w:val="TableContents"/>
        <w:ind w:right="88" w:firstLine="708"/>
        <w:contextualSpacing/>
        <w:jc w:val="both"/>
        <w:rPr>
          <w:color w:val="000000"/>
        </w:rPr>
      </w:pPr>
      <w:r w:rsidRPr="00376408">
        <w:t>Подпрограмма 2 «Развитие начального общего, основного общего, среднего общего образования</w:t>
      </w:r>
      <w:r w:rsidRPr="00376408">
        <w:rPr>
          <w:color w:val="000000"/>
        </w:rPr>
        <w:t>».</w:t>
      </w:r>
    </w:p>
    <w:p w:rsidR="001555F4" w:rsidRPr="00376408" w:rsidRDefault="001555F4" w:rsidP="00C556DA">
      <w:pPr>
        <w:pStyle w:val="TableContents"/>
        <w:ind w:right="88" w:firstLine="708"/>
        <w:contextualSpacing/>
        <w:jc w:val="both"/>
        <w:rPr>
          <w:color w:val="000000"/>
        </w:rPr>
      </w:pPr>
      <w:r w:rsidRPr="00376408">
        <w:rPr>
          <w:color w:val="000000"/>
        </w:rPr>
        <w:t xml:space="preserve">Подпрограмма 3 </w:t>
      </w:r>
      <w:r w:rsidRPr="00376408">
        <w:rPr>
          <w:rStyle w:val="StrongEmphasis"/>
          <w:b w:val="0"/>
          <w:bCs w:val="0"/>
        </w:rPr>
        <w:t>«Развитие дополнительного образования детей в сфере образования».</w:t>
      </w:r>
    </w:p>
    <w:p w:rsidR="001555F4" w:rsidRPr="00376408" w:rsidRDefault="001555F4" w:rsidP="00C556DA">
      <w:pPr>
        <w:pStyle w:val="TableContents"/>
        <w:ind w:right="88" w:firstLine="708"/>
        <w:contextualSpacing/>
        <w:jc w:val="both"/>
        <w:rPr>
          <w:rStyle w:val="StrongEmphasis"/>
          <w:b w:val="0"/>
          <w:bCs w:val="0"/>
          <w:color w:val="000000"/>
        </w:rPr>
      </w:pPr>
      <w:r w:rsidRPr="00376408">
        <w:rPr>
          <w:color w:val="000000"/>
        </w:rPr>
        <w:t>Подпрограмма 4 «Развитие системы отдыха, оздоровления и занятости детей и подростков».</w:t>
      </w:r>
    </w:p>
    <w:p w:rsidR="001555F4" w:rsidRPr="00376408" w:rsidRDefault="001555F4" w:rsidP="00C556DA">
      <w:pPr>
        <w:ind w:firstLine="708"/>
        <w:contextualSpacing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76408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Подпрограмма 5 «Обеспечение реализации муниципальной программы».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2015-2021 годы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376408">
        <w:rPr>
          <w:rFonts w:ascii="Times New Roman" w:hAnsi="Times New Roman" w:cs="Times New Roman"/>
          <w:sz w:val="24"/>
          <w:szCs w:val="24"/>
        </w:rPr>
        <w:t xml:space="preserve"> – бюджет Иркутской области, бюджет Чунского районного муниципального образования.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Участники муниципальной программы:</w:t>
      </w:r>
    </w:p>
    <w:p w:rsidR="001555F4" w:rsidRPr="00376408" w:rsidRDefault="001555F4" w:rsidP="00C556DA">
      <w:pPr>
        <w:pStyle w:val="TableContents"/>
        <w:snapToGrid w:val="0"/>
        <w:ind w:left="40" w:right="88" w:firstLine="668"/>
        <w:contextualSpacing/>
        <w:jc w:val="both"/>
      </w:pPr>
      <w:r w:rsidRPr="00376408">
        <w:lastRenderedPageBreak/>
        <w:t>1. Общеобразовательные организации.</w:t>
      </w:r>
    </w:p>
    <w:p w:rsidR="001555F4" w:rsidRPr="00376408" w:rsidRDefault="001555F4" w:rsidP="00C556DA">
      <w:pPr>
        <w:pStyle w:val="TableContents"/>
        <w:ind w:left="40" w:right="88" w:firstLine="668"/>
        <w:contextualSpacing/>
        <w:jc w:val="both"/>
      </w:pPr>
      <w:r w:rsidRPr="00376408">
        <w:t>2. Дошкольные образовательные организации.</w:t>
      </w:r>
    </w:p>
    <w:p w:rsidR="001555F4" w:rsidRPr="00376408" w:rsidRDefault="001555F4" w:rsidP="00C556DA">
      <w:pPr>
        <w:pStyle w:val="TableContents"/>
        <w:ind w:left="40" w:right="88" w:firstLine="668"/>
        <w:contextualSpacing/>
        <w:jc w:val="both"/>
      </w:pPr>
      <w:r w:rsidRPr="00376408">
        <w:t>3. Организации дополнительного образования.</w:t>
      </w:r>
    </w:p>
    <w:p w:rsidR="001555F4" w:rsidRPr="00376408" w:rsidRDefault="001555F4" w:rsidP="00C556DA">
      <w:pPr>
        <w:pStyle w:val="TableContents"/>
        <w:ind w:left="40" w:right="88" w:firstLine="668"/>
        <w:contextualSpacing/>
        <w:jc w:val="both"/>
        <w:rPr>
          <w:lang w:eastAsia="en-US"/>
        </w:rPr>
      </w:pPr>
      <w:r w:rsidRPr="00376408">
        <w:t>4. Муниципальное бюджетное учреждение «Центр развития образования Чунского района»</w:t>
      </w:r>
      <w:r w:rsidRPr="00376408">
        <w:rPr>
          <w:lang w:eastAsia="en-US"/>
        </w:rPr>
        <w:t>.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376408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 образования Чунского района».</w:t>
      </w:r>
    </w:p>
    <w:p w:rsidR="001555F4" w:rsidRPr="00376408" w:rsidRDefault="001555F4" w:rsidP="00C556D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Объемы финансирования: </w:t>
      </w:r>
    </w:p>
    <w:p w:rsidR="001555F4" w:rsidRPr="00376408" w:rsidRDefault="001555F4" w:rsidP="00D318B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800"/>
        <w:gridCol w:w="1620"/>
        <w:gridCol w:w="1260"/>
        <w:gridCol w:w="1838"/>
      </w:tblGrid>
      <w:tr w:rsidR="001555F4" w:rsidRPr="00376408" w:rsidTr="001555F4">
        <w:tc>
          <w:tcPr>
            <w:tcW w:w="1188" w:type="dxa"/>
            <w:vMerge w:val="restart"/>
            <w:vAlign w:val="center"/>
          </w:tcPr>
          <w:p w:rsidR="001555F4" w:rsidRPr="00376408" w:rsidRDefault="001555F4" w:rsidP="00D31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800" w:type="dxa"/>
            <w:vMerge w:val="restart"/>
            <w:vAlign w:val="center"/>
          </w:tcPr>
          <w:p w:rsidR="001555F4" w:rsidRPr="00376408" w:rsidRDefault="001555F4" w:rsidP="00D31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предусмотренные по паспорту программы, руб.</w:t>
            </w:r>
          </w:p>
        </w:tc>
        <w:tc>
          <w:tcPr>
            <w:tcW w:w="1800" w:type="dxa"/>
            <w:vMerge w:val="restart"/>
            <w:vAlign w:val="center"/>
          </w:tcPr>
          <w:p w:rsidR="001555F4" w:rsidRPr="00376408" w:rsidRDefault="001555F4" w:rsidP="00D31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Доведено лимитов, руб.*</w:t>
            </w:r>
          </w:p>
        </w:tc>
        <w:tc>
          <w:tcPr>
            <w:tcW w:w="1620" w:type="dxa"/>
            <w:vMerge w:val="restart"/>
            <w:vAlign w:val="center"/>
          </w:tcPr>
          <w:p w:rsidR="001555F4" w:rsidRPr="00376408" w:rsidRDefault="001555F4" w:rsidP="00D31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Исполнение, руб.</w:t>
            </w:r>
          </w:p>
        </w:tc>
        <w:tc>
          <w:tcPr>
            <w:tcW w:w="3098" w:type="dxa"/>
            <w:gridSpan w:val="2"/>
            <w:vAlign w:val="center"/>
          </w:tcPr>
          <w:p w:rsidR="001555F4" w:rsidRPr="00376408" w:rsidRDefault="001555F4" w:rsidP="00D31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555F4" w:rsidRPr="00376408" w:rsidTr="001555F4">
        <w:tc>
          <w:tcPr>
            <w:tcW w:w="1188" w:type="dxa"/>
            <w:vMerge/>
          </w:tcPr>
          <w:p w:rsidR="001555F4" w:rsidRPr="00376408" w:rsidRDefault="001555F4" w:rsidP="00D31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55F4" w:rsidRPr="00376408" w:rsidRDefault="001555F4" w:rsidP="00D31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От доведенных лимитов</w:t>
            </w:r>
          </w:p>
        </w:tc>
        <w:tc>
          <w:tcPr>
            <w:tcW w:w="1838" w:type="dxa"/>
          </w:tcPr>
          <w:p w:rsidR="001555F4" w:rsidRPr="00376408" w:rsidRDefault="001555F4" w:rsidP="00D318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От финансирования, предусмотренного по паспорту</w:t>
            </w:r>
          </w:p>
        </w:tc>
      </w:tr>
      <w:tr w:rsidR="001555F4" w:rsidRPr="00376408" w:rsidTr="001555F4">
        <w:tc>
          <w:tcPr>
            <w:tcW w:w="1188" w:type="dxa"/>
          </w:tcPr>
          <w:p w:rsidR="001555F4" w:rsidRPr="00376408" w:rsidRDefault="001555F4" w:rsidP="00D31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615 934,29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615 934,29</w:t>
            </w:r>
          </w:p>
        </w:tc>
        <w:tc>
          <w:tcPr>
            <w:tcW w:w="162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609 236,04</w:t>
            </w:r>
          </w:p>
        </w:tc>
        <w:tc>
          <w:tcPr>
            <w:tcW w:w="126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838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</w:tr>
      <w:tr w:rsidR="001555F4" w:rsidRPr="00376408" w:rsidTr="001555F4">
        <w:tc>
          <w:tcPr>
            <w:tcW w:w="1188" w:type="dxa"/>
          </w:tcPr>
          <w:p w:rsidR="001555F4" w:rsidRPr="00376408" w:rsidRDefault="001555F4" w:rsidP="00D31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653 382,77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653 382,77</w:t>
            </w:r>
          </w:p>
        </w:tc>
        <w:tc>
          <w:tcPr>
            <w:tcW w:w="162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645 713,40</w:t>
            </w:r>
          </w:p>
        </w:tc>
        <w:tc>
          <w:tcPr>
            <w:tcW w:w="126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  <w:tc>
          <w:tcPr>
            <w:tcW w:w="1838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</w:tr>
      <w:tr w:rsidR="001555F4" w:rsidRPr="00376408" w:rsidTr="001555F4">
        <w:tc>
          <w:tcPr>
            <w:tcW w:w="1188" w:type="dxa"/>
          </w:tcPr>
          <w:p w:rsidR="001555F4" w:rsidRPr="00376408" w:rsidRDefault="001555F4" w:rsidP="00D31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688 511,01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688 511,01</w:t>
            </w:r>
          </w:p>
        </w:tc>
        <w:tc>
          <w:tcPr>
            <w:tcW w:w="162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676 080,15</w:t>
            </w:r>
          </w:p>
        </w:tc>
        <w:tc>
          <w:tcPr>
            <w:tcW w:w="126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98,19</w:t>
            </w:r>
          </w:p>
        </w:tc>
        <w:tc>
          <w:tcPr>
            <w:tcW w:w="1838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98,19</w:t>
            </w:r>
          </w:p>
        </w:tc>
      </w:tr>
      <w:tr w:rsidR="001555F4" w:rsidRPr="00376408" w:rsidTr="001555F4">
        <w:tc>
          <w:tcPr>
            <w:tcW w:w="1188" w:type="dxa"/>
          </w:tcPr>
          <w:p w:rsidR="001555F4" w:rsidRPr="00376408" w:rsidRDefault="001555F4" w:rsidP="00D318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825 644,13</w:t>
            </w:r>
          </w:p>
        </w:tc>
        <w:tc>
          <w:tcPr>
            <w:tcW w:w="180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825 824,13</w:t>
            </w:r>
          </w:p>
        </w:tc>
        <w:tc>
          <w:tcPr>
            <w:tcW w:w="162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814 153,47</w:t>
            </w:r>
          </w:p>
        </w:tc>
        <w:tc>
          <w:tcPr>
            <w:tcW w:w="1260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1838" w:type="dxa"/>
          </w:tcPr>
          <w:p w:rsidR="001555F4" w:rsidRPr="00376408" w:rsidRDefault="001555F4" w:rsidP="00D318B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</w:tr>
    </w:tbl>
    <w:p w:rsidR="001555F4" w:rsidRPr="00376408" w:rsidRDefault="001555F4" w:rsidP="00D318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ab/>
      </w:r>
      <w:r w:rsidRPr="00376408">
        <w:rPr>
          <w:rFonts w:ascii="Times New Roman" w:hAnsi="Times New Roman" w:cs="Times New Roman"/>
          <w:sz w:val="24"/>
          <w:szCs w:val="24"/>
        </w:rPr>
        <w:tab/>
      </w:r>
    </w:p>
    <w:p w:rsidR="001555F4" w:rsidRPr="00376408" w:rsidRDefault="001555F4" w:rsidP="00D318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Реализация мероприятий программы:</w:t>
      </w:r>
    </w:p>
    <w:p w:rsidR="001555F4" w:rsidRPr="00376408" w:rsidRDefault="001555F4" w:rsidP="00D318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376408" w:rsidRDefault="001555F4" w:rsidP="00D318B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ab/>
      </w:r>
      <w:r w:rsidRPr="00376408">
        <w:rPr>
          <w:rFonts w:ascii="Times New Roman" w:hAnsi="Times New Roman" w:cs="Times New Roman"/>
          <w:b/>
          <w:sz w:val="24"/>
          <w:szCs w:val="24"/>
        </w:rPr>
        <w:t>За 2018 год:</w:t>
      </w:r>
    </w:p>
    <w:p w:rsidR="001555F4" w:rsidRPr="00376408" w:rsidRDefault="001555F4" w:rsidP="009F7DCB">
      <w:pPr>
        <w:pStyle w:val="TableContents"/>
        <w:snapToGrid w:val="0"/>
        <w:ind w:right="88"/>
        <w:contextualSpacing/>
        <w:jc w:val="both"/>
        <w:rPr>
          <w:color w:val="000000"/>
        </w:rPr>
      </w:pPr>
      <w:r w:rsidRPr="00376408">
        <w:rPr>
          <w:color w:val="000000"/>
        </w:rPr>
        <w:t xml:space="preserve">Общий фактический объем финансирования муниципальной программы составляет </w:t>
      </w:r>
      <w:r w:rsidRPr="00376408">
        <w:rPr>
          <w:b/>
          <w:shd w:val="clear" w:color="auto" w:fill="FFFFFF"/>
        </w:rPr>
        <w:t xml:space="preserve">814 153,47 </w:t>
      </w:r>
      <w:proofErr w:type="spellStart"/>
      <w:r w:rsidRPr="00376408">
        <w:rPr>
          <w:b/>
          <w:shd w:val="clear" w:color="auto" w:fill="FFFFFF"/>
        </w:rPr>
        <w:t>тыс</w:t>
      </w:r>
      <w:proofErr w:type="gramStart"/>
      <w:r w:rsidRPr="00376408">
        <w:rPr>
          <w:b/>
          <w:shd w:val="clear" w:color="auto" w:fill="FFFFFF"/>
        </w:rPr>
        <w:t>.р</w:t>
      </w:r>
      <w:proofErr w:type="gramEnd"/>
      <w:r w:rsidRPr="00376408">
        <w:rPr>
          <w:b/>
          <w:shd w:val="clear" w:color="auto" w:fill="FFFFFF"/>
        </w:rPr>
        <w:t>ублей</w:t>
      </w:r>
      <w:proofErr w:type="spellEnd"/>
      <w:r w:rsidRPr="00376408">
        <w:rPr>
          <w:color w:val="000000"/>
        </w:rPr>
        <w:t>, в том числе:</w:t>
      </w:r>
    </w:p>
    <w:p w:rsidR="001555F4" w:rsidRPr="00376408" w:rsidRDefault="001555F4" w:rsidP="009F7DCB">
      <w:pPr>
        <w:pStyle w:val="TableContents"/>
        <w:ind w:right="88" w:firstLine="708"/>
        <w:contextualSpacing/>
        <w:jc w:val="both"/>
        <w:rPr>
          <w:color w:val="000000"/>
        </w:rPr>
      </w:pPr>
      <w:r w:rsidRPr="00376408">
        <w:rPr>
          <w:color w:val="000000"/>
        </w:rPr>
        <w:t>1) по подпрограммам:</w:t>
      </w:r>
    </w:p>
    <w:p w:rsidR="001555F4" w:rsidRPr="00376408" w:rsidRDefault="001555F4" w:rsidP="009F7DCB">
      <w:pPr>
        <w:pStyle w:val="Standard"/>
        <w:ind w:right="88" w:firstLine="708"/>
        <w:contextualSpacing/>
        <w:jc w:val="both"/>
        <w:rPr>
          <w:color w:val="000000"/>
        </w:rPr>
      </w:pPr>
      <w:r w:rsidRPr="00376408">
        <w:rPr>
          <w:color w:val="000000"/>
        </w:rPr>
        <w:t>а) подпрограмма «Развитие дошкольного образования» по основному мероприятию «</w:t>
      </w:r>
      <w:r w:rsidRPr="00376408">
        <w:rPr>
          <w:rFonts w:eastAsia="Times New Roman"/>
          <w:bCs/>
          <w:kern w:val="0"/>
          <w:lang w:eastAsia="ru-RU" w:bidi="ar-SA"/>
        </w:rPr>
        <w:t>Реализация основных общеобразовательных программ дошкольного образования, а также осущес</w:t>
      </w:r>
      <w:r w:rsidR="00743802">
        <w:rPr>
          <w:rFonts w:eastAsia="Times New Roman"/>
          <w:bCs/>
          <w:kern w:val="0"/>
          <w:lang w:eastAsia="ru-RU" w:bidi="ar-SA"/>
        </w:rPr>
        <w:t>твление присмотра и ухода в муниципальных дошкольных общеобразовательных учреждениях» (далее -МДОО)</w:t>
      </w:r>
      <w:r w:rsidRPr="00376408">
        <w:rPr>
          <w:color w:val="000000"/>
        </w:rPr>
        <w:t xml:space="preserve"> – </w:t>
      </w:r>
      <w:r w:rsidRPr="00376408">
        <w:rPr>
          <w:b/>
          <w:color w:val="000000"/>
        </w:rPr>
        <w:t xml:space="preserve">247 778,62 </w:t>
      </w:r>
      <w:r w:rsidRPr="00376408">
        <w:rPr>
          <w:color w:val="000000"/>
        </w:rPr>
        <w:t>тыс. руб., в том числе на:</w:t>
      </w:r>
    </w:p>
    <w:p w:rsidR="001555F4" w:rsidRPr="00376408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76408">
        <w:rPr>
          <w:rFonts w:ascii="Times New Roman" w:hAnsi="Times New Roman" w:cs="Times New Roman"/>
          <w:sz w:val="24"/>
          <w:szCs w:val="24"/>
        </w:rPr>
        <w:t xml:space="preserve">выполнение муниципальных заданий МДОО – </w:t>
      </w:r>
      <w:r w:rsidRPr="00376408">
        <w:rPr>
          <w:rFonts w:ascii="Times New Roman" w:hAnsi="Times New Roman" w:cs="Times New Roman"/>
          <w:b/>
          <w:sz w:val="24"/>
          <w:szCs w:val="24"/>
        </w:rPr>
        <w:t>210 089,87</w:t>
      </w:r>
      <w:r w:rsidRPr="0037640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555F4" w:rsidRPr="00376408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создание условий для безопасного и комфортного пребывания детей, укрепление материально-технической базы МДОО – </w:t>
      </w:r>
      <w:r w:rsidRPr="00376408">
        <w:rPr>
          <w:rFonts w:ascii="Times New Roman" w:hAnsi="Times New Roman" w:cs="Times New Roman"/>
          <w:b/>
          <w:sz w:val="24"/>
          <w:szCs w:val="24"/>
        </w:rPr>
        <w:t>11 391,02</w:t>
      </w:r>
      <w:r w:rsidRPr="0037640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- осуществление присмотра и ухода в МДОО (внебюджетные средства) – </w:t>
      </w:r>
      <w:r w:rsidRPr="00376408">
        <w:rPr>
          <w:rFonts w:ascii="Times New Roman" w:hAnsi="Times New Roman" w:cs="Times New Roman"/>
          <w:b/>
          <w:sz w:val="24"/>
          <w:szCs w:val="24"/>
        </w:rPr>
        <w:t>26 297,73</w:t>
      </w:r>
      <w:r w:rsidR="00D318B5">
        <w:rPr>
          <w:rFonts w:ascii="Times New Roman" w:hAnsi="Times New Roman" w:cs="Times New Roman"/>
          <w:sz w:val="24"/>
          <w:szCs w:val="24"/>
        </w:rPr>
        <w:t xml:space="preserve"> </w:t>
      </w:r>
      <w:r w:rsidR="00D318B5" w:rsidRPr="009F7DCB">
        <w:rPr>
          <w:rFonts w:ascii="Times New Roman" w:hAnsi="Times New Roman" w:cs="Times New Roman"/>
          <w:sz w:val="24"/>
          <w:szCs w:val="24"/>
        </w:rPr>
        <w:t>тыс. руб.;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>б) подпрограмма «Развитие начального общего, основного общего, среднего общего образования» по основному мероприятию «</w:t>
      </w:r>
      <w:r w:rsidRPr="009F7DCB">
        <w:rPr>
          <w:rFonts w:ascii="Times New Roman" w:eastAsia="Times New Roman" w:hAnsi="Times New Roman" w:cs="Times New Roman"/>
          <w:bCs/>
          <w:sz w:val="24"/>
          <w:szCs w:val="24"/>
        </w:rPr>
        <w:t>Реализация основных общеобразовательных п</w:t>
      </w:r>
      <w:r w:rsidR="00743802" w:rsidRPr="009F7DCB">
        <w:rPr>
          <w:rFonts w:ascii="Times New Roman" w:eastAsia="Times New Roman" w:hAnsi="Times New Roman" w:cs="Times New Roman"/>
          <w:bCs/>
          <w:sz w:val="24"/>
          <w:szCs w:val="24"/>
        </w:rPr>
        <w:t>рограмм общего образования в муниципальных общеобразовательных учреждениях</w:t>
      </w: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9F7DCB">
        <w:rPr>
          <w:rFonts w:ascii="Times New Roman" w:hAnsi="Times New Roman" w:cs="Times New Roman"/>
          <w:b/>
          <w:color w:val="000000"/>
          <w:sz w:val="24"/>
          <w:szCs w:val="24"/>
        </w:rPr>
        <w:t>498 701,18</w:t>
      </w: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DCB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9F7DCB">
        <w:rPr>
          <w:rFonts w:ascii="Times New Roman" w:hAnsi="Times New Roman" w:cs="Times New Roman"/>
          <w:color w:val="000000"/>
          <w:sz w:val="24"/>
          <w:szCs w:val="24"/>
        </w:rPr>
        <w:t>., в том числе: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3802" w:rsidRPr="009F7D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>ыполнение муниципальных заданий общеобразовательными организациями -</w:t>
      </w:r>
      <w:r w:rsidRPr="009F7DCB">
        <w:rPr>
          <w:rFonts w:ascii="Times New Roman" w:eastAsia="Times New Roman" w:hAnsi="Times New Roman" w:cs="Times New Roman"/>
          <w:b/>
          <w:sz w:val="24"/>
          <w:szCs w:val="24"/>
        </w:rPr>
        <w:t>475 028,77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F7DCB" w:rsidRPr="009F7DCB" w:rsidRDefault="00743802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безопасного и комфортного пребывания детей, укрепление материально-технической базы общеобразовательных организаций – </w:t>
      </w:r>
      <w:r w:rsidR="001555F4" w:rsidRPr="009F7DCB">
        <w:rPr>
          <w:rFonts w:ascii="Times New Roman" w:eastAsia="Times New Roman" w:hAnsi="Times New Roman" w:cs="Times New Roman"/>
          <w:b/>
          <w:sz w:val="24"/>
          <w:szCs w:val="24"/>
        </w:rPr>
        <w:t>23 672,41</w:t>
      </w:r>
      <w:r w:rsidR="00D318B5" w:rsidRPr="009F7DC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в) подпрограмма </w:t>
      </w:r>
      <w:r w:rsidRPr="009F7DC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«Развитие дополнительного образования детей в сфере образования» по основному мероприятию «</w:t>
      </w:r>
      <w:r w:rsidRPr="009F7DC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дополнительных образовательных </w:t>
      </w:r>
      <w:r w:rsidR="00743802" w:rsidRPr="009F7D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программ в муниципальных общеобразовательных дошкольных учреждениях дополнительного образования</w:t>
      </w:r>
      <w:r w:rsidRPr="009F7DC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43802" w:rsidRPr="009F7DCB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МООДО)</w:t>
      </w:r>
      <w:r w:rsidRPr="009F7DC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</w:t>
      </w:r>
      <w:r w:rsidRPr="009F7DCB"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  <w:t xml:space="preserve">16 612,40 </w:t>
      </w:r>
      <w:r w:rsidR="00743802" w:rsidRPr="009F7DC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тыс. руб., в том числе на</w:t>
      </w:r>
      <w:r w:rsidRPr="009F7DC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 w:rsidR="00743802" w:rsidRPr="009F7D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 xml:space="preserve">ыполнение муниципальных заданий МООДО – </w:t>
      </w:r>
      <w:r w:rsidRPr="009F7DCB">
        <w:rPr>
          <w:rStyle w:val="StrongEmphasis"/>
          <w:rFonts w:ascii="Times New Roman" w:hAnsi="Times New Roman" w:cs="Times New Roman"/>
          <w:bCs w:val="0"/>
          <w:color w:val="000000"/>
          <w:sz w:val="24"/>
          <w:szCs w:val="24"/>
        </w:rPr>
        <w:t>16 612,40</w:t>
      </w:r>
      <w:r w:rsidRPr="009F7DCB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9F7DCB" w:rsidRPr="009F7DCB" w:rsidRDefault="00743802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безопасного и комфортного пребывания детей, укрепление материально-технической базы МООДО – </w:t>
      </w:r>
      <w:r w:rsidR="001555F4" w:rsidRPr="009F7DCB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="00D318B5" w:rsidRPr="009F7DC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>г) подпрограмма «Развитие системы отдыха, оздоровления и занятости детей и подростков» по основному мероприятию «</w:t>
      </w:r>
      <w:r w:rsidRPr="009F7DCB">
        <w:rPr>
          <w:rFonts w:ascii="Times New Roman" w:eastAsia="Times New Roman" w:hAnsi="Times New Roman" w:cs="Times New Roman"/>
          <w:bCs/>
          <w:sz w:val="24"/>
          <w:szCs w:val="24"/>
        </w:rPr>
        <w:t>Реализация мероприятий по организации отдыха, оздоровления и занятости детей и подростков в муниципальных образовательных организациях»</w:t>
      </w: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F7DC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3 430,76</w:t>
      </w:r>
      <w:r w:rsidR="00D318B5"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>д) подпрограмма «Обеспечение реализации муниципальной программы» по основному мероприятию «</w:t>
      </w:r>
      <w:r w:rsidRPr="009F7DCB">
        <w:rPr>
          <w:rFonts w:ascii="Times New Roman" w:eastAsia="Times New Roman" w:hAnsi="Times New Roman" w:cs="Times New Roman"/>
          <w:bCs/>
          <w:sz w:val="24"/>
          <w:szCs w:val="24"/>
        </w:rPr>
        <w:t>Руководство и управление в сфере образования</w:t>
      </w: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Pr="009F7DCB">
        <w:rPr>
          <w:rFonts w:ascii="Times New Roman" w:hAnsi="Times New Roman" w:cs="Times New Roman"/>
          <w:b/>
          <w:color w:val="000000"/>
          <w:sz w:val="24"/>
          <w:szCs w:val="24"/>
        </w:rPr>
        <w:t>47 630,51</w:t>
      </w:r>
      <w:r w:rsidR="00743802"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802" w:rsidRPr="009F7DCB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="00743802" w:rsidRPr="009F7DCB">
        <w:rPr>
          <w:rFonts w:ascii="Times New Roman" w:hAnsi="Times New Roman" w:cs="Times New Roman"/>
          <w:color w:val="000000"/>
          <w:sz w:val="24"/>
          <w:szCs w:val="24"/>
        </w:rPr>
        <w:t>., в том числе на</w:t>
      </w:r>
      <w:r w:rsidRPr="009F7D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43802" w:rsidRPr="009F7D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функций органами местного самоуправления – </w:t>
      </w:r>
      <w:r w:rsidRPr="009F7DCB">
        <w:rPr>
          <w:rFonts w:ascii="Times New Roman" w:hAnsi="Times New Roman" w:cs="Times New Roman"/>
          <w:sz w:val="24"/>
          <w:szCs w:val="24"/>
        </w:rPr>
        <w:t xml:space="preserve">5 689,89 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9F7DCB" w:rsidRPr="009F7DCB" w:rsidRDefault="00743802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 xml:space="preserve">беспечение деятельности отдела образования и ЦБО – </w:t>
      </w:r>
      <w:r w:rsidR="001555F4" w:rsidRPr="009F7DCB">
        <w:rPr>
          <w:rFonts w:ascii="Times New Roman" w:hAnsi="Times New Roman" w:cs="Times New Roman"/>
          <w:sz w:val="24"/>
          <w:szCs w:val="24"/>
        </w:rPr>
        <w:t>39 757,34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F7DCB" w:rsidRPr="009F7DCB" w:rsidRDefault="00743802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 xml:space="preserve">ыполнение муниципального 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 xml:space="preserve">задания Чунским ЦРО – 1 836,22 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9F7DCB" w:rsidRPr="009F7DCB" w:rsidRDefault="00743802" w:rsidP="009F7DC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CB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 xml:space="preserve">рганизация мероприятий различных уровней в сфере образования – </w:t>
      </w:r>
      <w:r w:rsidR="001555F4" w:rsidRPr="009F7DCB">
        <w:rPr>
          <w:rFonts w:ascii="Times New Roman" w:hAnsi="Times New Roman" w:cs="Times New Roman"/>
          <w:sz w:val="24"/>
          <w:szCs w:val="24"/>
        </w:rPr>
        <w:t xml:space="preserve">347,06 </w:t>
      </w:r>
      <w:r w:rsidRPr="009F7DCB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1555F4" w:rsidRPr="009F7DCB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18B5" w:rsidRPr="009F7DCB">
        <w:rPr>
          <w:rFonts w:ascii="Times New Roman" w:hAnsi="Times New Roman" w:cs="Times New Roman"/>
          <w:color w:val="000000"/>
          <w:sz w:val="24"/>
          <w:szCs w:val="24"/>
        </w:rPr>
        <w:t>) по источникам финансирования: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а) бюджет Чунского районного муниципального образования – 140 072,47 </w:t>
      </w:r>
      <w:proofErr w:type="spellStart"/>
      <w:r w:rsidRPr="009F7DCB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9F7DCB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9F7DCB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б) бюджет Иркутской области – </w:t>
      </w:r>
      <w:r w:rsidRPr="009F7D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647 783,27</w:t>
      </w: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DCB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9F7DCB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D82875" w:rsidRPr="009F7DCB" w:rsidRDefault="001555F4" w:rsidP="009F7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DCB">
        <w:rPr>
          <w:rFonts w:ascii="Times New Roman" w:hAnsi="Times New Roman" w:cs="Times New Roman"/>
          <w:color w:val="000000"/>
          <w:sz w:val="24"/>
          <w:szCs w:val="24"/>
        </w:rPr>
        <w:t xml:space="preserve">в) внебюджетные источники – 26 297,73 </w:t>
      </w:r>
      <w:proofErr w:type="spellStart"/>
      <w:r w:rsidRPr="009F7DCB">
        <w:rPr>
          <w:rFonts w:ascii="Times New Roman" w:hAnsi="Times New Roman" w:cs="Times New Roman"/>
          <w:color w:val="000000"/>
          <w:sz w:val="24"/>
          <w:szCs w:val="24"/>
        </w:rPr>
        <w:t>тыс.руб</w:t>
      </w:r>
      <w:proofErr w:type="spellEnd"/>
      <w:r w:rsidRPr="009F7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875" w:rsidRPr="00376408" w:rsidRDefault="00D82875" w:rsidP="00D318B5">
      <w:pPr>
        <w:spacing w:line="240" w:lineRule="atLeast"/>
        <w:ind w:right="-567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Показатели результативности муниципальной программы:</w:t>
      </w:r>
    </w:p>
    <w:tbl>
      <w:tblPr>
        <w:tblW w:w="10103" w:type="dxa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825"/>
        <w:gridCol w:w="967"/>
        <w:gridCol w:w="850"/>
        <w:gridCol w:w="990"/>
        <w:gridCol w:w="711"/>
        <w:gridCol w:w="2745"/>
      </w:tblGrid>
      <w:tr w:rsidR="001555F4" w:rsidRPr="00376408" w:rsidTr="001555F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1555F4" w:rsidRPr="00376408" w:rsidTr="001555F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5F4" w:rsidRPr="00376408" w:rsidTr="001555F4"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Чунского районного муниципального образования</w:t>
            </w:r>
          </w:p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образования» на 2015 – 2021 годы</w:t>
            </w:r>
          </w:p>
        </w:tc>
      </w:tr>
      <w:tr w:rsidR="001555F4" w:rsidRPr="00376408" w:rsidTr="001555F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743802" w:rsidP="0074380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от1,5 до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="001555F4" w:rsidRPr="00376408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spellEnd"/>
            <w:r w:rsidR="001555F4"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Чунского районного муниципального образования, услугами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от 1,5 до 3 </w:t>
            </w:r>
            <w:r w:rsidR="00D318B5" w:rsidRPr="00376408">
              <w:rPr>
                <w:rFonts w:ascii="Times New Roman" w:hAnsi="Times New Roman" w:cs="Times New Roman"/>
                <w:sz w:val="24"/>
                <w:szCs w:val="24"/>
              </w:rPr>
              <w:t>лет, проживающих</w:t>
            </w:r>
            <w:r w:rsidR="0074380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района, 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983. Из них 321 ребенка получают услуги дошкольного </w:t>
            </w:r>
            <w:r w:rsidR="00A17B9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1555F4" w:rsidRPr="00376408" w:rsidTr="001555F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3 до 7 лет, проживающих на территории Чунского районного муниципального образования, услугами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Очерёдности для детей с 3 до 7 лет в МДОБУ нет, но не во всех населенных пунктах</w:t>
            </w:r>
            <w:r w:rsidR="00743802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дошкольные учреждения</w:t>
            </w:r>
          </w:p>
        </w:tc>
      </w:tr>
      <w:tr w:rsidR="001555F4" w:rsidRPr="00376408" w:rsidTr="001555F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ОУ, освоивших основные 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основного общего образования и получивших аттестаты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ГИА в 2018 году из 502 </w:t>
            </w: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выпускников документ об образовании получили </w:t>
            </w:r>
            <w:r w:rsidR="00743802">
              <w:rPr>
                <w:rFonts w:ascii="Times New Roman" w:hAnsi="Times New Roman" w:cs="Times New Roman"/>
                <w:sz w:val="24"/>
                <w:szCs w:val="24"/>
              </w:rPr>
              <w:t>485 человек</w:t>
            </w:r>
          </w:p>
        </w:tc>
      </w:tr>
      <w:tr w:rsidR="001555F4" w:rsidRPr="00376408" w:rsidTr="001555F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ОУ,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По результатам ГИА в 2018 году из 171 выпускник</w:t>
            </w:r>
            <w:r w:rsidR="00743802">
              <w:rPr>
                <w:rFonts w:ascii="Times New Roman" w:hAnsi="Times New Roman" w:cs="Times New Roman"/>
                <w:sz w:val="24"/>
                <w:szCs w:val="24"/>
              </w:rPr>
              <w:t>а получили аттестат 170 человек</w:t>
            </w:r>
          </w:p>
        </w:tc>
      </w:tr>
      <w:tr w:rsidR="001555F4" w:rsidRPr="00376408" w:rsidTr="001555F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вовлеченных в освоение дополнительных образовательных программ, в общей численности детей и молодежи в возрасте от 5 до 18 лет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Всего в районе 6210 детей в возрасте в возрасте от 5 до 18 лет. Охваченных дополнительным образованием 3629 челове</w:t>
            </w:r>
            <w:r w:rsidR="00743802">
              <w:rPr>
                <w:rFonts w:ascii="Times New Roman" w:hAnsi="Times New Roman" w:cs="Times New Roman"/>
                <w:sz w:val="24"/>
                <w:szCs w:val="24"/>
              </w:rPr>
              <w:t>к, в том числе 3525 обучающихся</w:t>
            </w:r>
          </w:p>
        </w:tc>
      </w:tr>
      <w:tr w:rsidR="001555F4" w:rsidRPr="00376408" w:rsidTr="001555F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различными формами отдыха, оздоровления и занятости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соревнованиях, посещение кружков, секций </w:t>
            </w:r>
          </w:p>
          <w:p w:rsidR="001555F4" w:rsidRPr="00376408" w:rsidRDefault="001555F4" w:rsidP="00D318B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hAnsi="Times New Roman" w:cs="Times New Roman"/>
                <w:sz w:val="24"/>
                <w:szCs w:val="24"/>
              </w:rPr>
              <w:t>Оздоровление в санаториях и загородных лагерях</w:t>
            </w:r>
          </w:p>
        </w:tc>
      </w:tr>
    </w:tbl>
    <w:p w:rsidR="001555F4" w:rsidRPr="00376408" w:rsidRDefault="001555F4" w:rsidP="00D318B5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1555F4" w:rsidRPr="00376408" w:rsidRDefault="001555F4" w:rsidP="00D318B5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901" w:type="dxa"/>
        <w:tblInd w:w="113" w:type="dxa"/>
        <w:tblLook w:val="04A0" w:firstRow="1" w:lastRow="0" w:firstColumn="1" w:lastColumn="0" w:noHBand="0" w:noVBand="1"/>
      </w:tblPr>
      <w:tblGrid>
        <w:gridCol w:w="421"/>
        <w:gridCol w:w="5953"/>
        <w:gridCol w:w="222"/>
        <w:gridCol w:w="222"/>
        <w:gridCol w:w="222"/>
        <w:gridCol w:w="222"/>
        <w:gridCol w:w="236"/>
        <w:gridCol w:w="2278"/>
        <w:gridCol w:w="1125"/>
      </w:tblGrid>
      <w:tr w:rsidR="001555F4" w:rsidRPr="00376408" w:rsidTr="001555F4">
        <w:trPr>
          <w:gridAfter w:val="1"/>
          <w:wAfter w:w="1125" w:type="dxa"/>
          <w:trHeight w:val="70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Формула расчёта </w:t>
            </w:r>
            <w:proofErr w:type="spellStart"/>
            <w:r w:rsidRPr="0037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Сдп</w:t>
            </w:r>
            <w:proofErr w:type="spellEnd"/>
            <w:r w:rsidRPr="00376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Сдп2</w:t>
            </w:r>
          </w:p>
        </w:tc>
      </w:tr>
      <w:tr w:rsidR="001555F4" w:rsidRPr="00376408" w:rsidTr="001555F4">
        <w:trPr>
          <w:gridAfter w:val="1"/>
          <w:wAfter w:w="1125" w:type="dxa"/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целей и решения задач муниципальной программы и составляющих её подпрограмм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0,964*</w:t>
            </w: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её программ</w:t>
            </w: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1,048</w:t>
            </w: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gridAfter w:val="1"/>
          <w:wAfter w:w="1125" w:type="dxa"/>
          <w:trHeight w:val="37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Эфективность</w:t>
            </w:r>
            <w:proofErr w:type="spellEnd"/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</w:t>
            </w:r>
            <w:r w:rsidR="00743802">
              <w:rPr>
                <w:rFonts w:ascii="Times New Roman" w:eastAsia="Times New Roman" w:hAnsi="Times New Roman" w:cs="Times New Roman"/>
                <w:sz w:val="24"/>
                <w:szCs w:val="24"/>
              </w:rPr>
              <w:t>изации муниципальной программы «Развитие системы образования» на 2015 - 2021 годы, достигнутых на 2018</w:t>
            </w: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gridAfter w:val="1"/>
          <w:wAfter w:w="1125" w:type="dxa"/>
          <w:trHeight w:val="2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5F4" w:rsidRPr="00376408" w:rsidTr="001555F4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>Сдп</w:t>
            </w:r>
            <w:proofErr w:type="spellEnd"/>
            <w:r w:rsidRPr="0037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0,964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F4" w:rsidRPr="00376408" w:rsidRDefault="001555F4" w:rsidP="00D318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5F4" w:rsidRPr="00376408" w:rsidRDefault="001555F4" w:rsidP="00D318B5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D82875" w:rsidRPr="00376408" w:rsidRDefault="00D82875" w:rsidP="00D318B5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D82875" w:rsidRPr="00376408" w:rsidRDefault="00D82875" w:rsidP="0089080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="001555F4" w:rsidRPr="00376408">
        <w:rPr>
          <w:rFonts w:ascii="Times New Roman" w:hAnsi="Times New Roman" w:cs="Times New Roman"/>
          <w:sz w:val="24"/>
          <w:szCs w:val="24"/>
        </w:rPr>
        <w:t xml:space="preserve"> Эффективность реал</w:t>
      </w:r>
      <w:r w:rsidR="00743802">
        <w:rPr>
          <w:rFonts w:ascii="Times New Roman" w:hAnsi="Times New Roman" w:cs="Times New Roman"/>
          <w:sz w:val="24"/>
          <w:szCs w:val="24"/>
        </w:rPr>
        <w:t>изации муниципальной программы «Развитие системы образования»</w:t>
      </w:r>
      <w:r w:rsidR="001555F4" w:rsidRPr="00376408">
        <w:rPr>
          <w:rFonts w:ascii="Times New Roman" w:hAnsi="Times New Roman" w:cs="Times New Roman"/>
          <w:sz w:val="24"/>
          <w:szCs w:val="24"/>
        </w:rPr>
        <w:t xml:space="preserve"> на 2015 - 2021 годы, достигнутых за 2018 год, составляет 1,01 %, что говорит о </w:t>
      </w:r>
      <w:r w:rsidR="007D7C19">
        <w:rPr>
          <w:rFonts w:ascii="Times New Roman" w:hAnsi="Times New Roman" w:cs="Times New Roman"/>
          <w:sz w:val="24"/>
          <w:szCs w:val="24"/>
        </w:rPr>
        <w:t>выс</w:t>
      </w:r>
      <w:r w:rsidR="00890801">
        <w:rPr>
          <w:rFonts w:ascii="Times New Roman" w:hAnsi="Times New Roman" w:cs="Times New Roman"/>
          <w:sz w:val="24"/>
          <w:szCs w:val="24"/>
        </w:rPr>
        <w:t>о</w:t>
      </w:r>
      <w:r w:rsidR="007D7C19">
        <w:rPr>
          <w:rFonts w:ascii="Times New Roman" w:hAnsi="Times New Roman" w:cs="Times New Roman"/>
          <w:sz w:val="24"/>
          <w:szCs w:val="24"/>
        </w:rPr>
        <w:t>ко</w:t>
      </w:r>
      <w:r w:rsidR="001555F4" w:rsidRPr="00376408">
        <w:rPr>
          <w:rFonts w:ascii="Times New Roman" w:hAnsi="Times New Roman" w:cs="Times New Roman"/>
          <w:sz w:val="24"/>
          <w:szCs w:val="24"/>
        </w:rPr>
        <w:t>эффективной реализации программы</w:t>
      </w:r>
      <w:r w:rsidR="00743802">
        <w:rPr>
          <w:rFonts w:ascii="Times New Roman" w:hAnsi="Times New Roman" w:cs="Times New Roman"/>
          <w:sz w:val="24"/>
          <w:szCs w:val="24"/>
        </w:rPr>
        <w:t>.</w:t>
      </w:r>
      <w:r w:rsidRPr="00376408">
        <w:rPr>
          <w:rFonts w:ascii="Times New Roman" w:hAnsi="Times New Roman" w:cs="Times New Roman"/>
          <w:sz w:val="24"/>
          <w:szCs w:val="24"/>
        </w:rPr>
        <w:tab/>
      </w:r>
      <w:r w:rsidRPr="00376408">
        <w:rPr>
          <w:rFonts w:ascii="Times New Roman" w:hAnsi="Times New Roman" w:cs="Times New Roman"/>
          <w:sz w:val="24"/>
          <w:szCs w:val="24"/>
        </w:rPr>
        <w:tab/>
      </w:r>
      <w:r w:rsidRPr="00376408">
        <w:rPr>
          <w:rFonts w:ascii="Times New Roman" w:hAnsi="Times New Roman" w:cs="Times New Roman"/>
          <w:sz w:val="24"/>
          <w:szCs w:val="24"/>
        </w:rPr>
        <w:tab/>
      </w:r>
      <w:r w:rsidRPr="00376408">
        <w:rPr>
          <w:rFonts w:ascii="Times New Roman" w:hAnsi="Times New Roman" w:cs="Times New Roman"/>
          <w:sz w:val="24"/>
          <w:szCs w:val="24"/>
        </w:rPr>
        <w:tab/>
      </w:r>
      <w:r w:rsidRPr="00376408">
        <w:rPr>
          <w:rFonts w:ascii="Times New Roman" w:hAnsi="Times New Roman" w:cs="Times New Roman"/>
          <w:sz w:val="24"/>
          <w:szCs w:val="24"/>
        </w:rPr>
        <w:tab/>
      </w:r>
    </w:p>
    <w:p w:rsidR="00D9302E" w:rsidRPr="00376408" w:rsidRDefault="00D9302E" w:rsidP="00D82875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75" w:rsidRPr="00376408" w:rsidRDefault="00D82875" w:rsidP="00D82875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75" w:rsidRPr="00376408" w:rsidRDefault="00D82875" w:rsidP="00D82875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Pr="00376408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Pr="00376408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Pr="00376408" w:rsidRDefault="00D9302E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Pr="00376408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D9302E" w:rsidRPr="00376408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D9302E" w:rsidRPr="00376408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Г.В.</w:t>
      </w:r>
      <w:r w:rsidR="0008494A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D9302E" w:rsidRPr="00376408" w:rsidRDefault="00D9302E" w:rsidP="00C61ED8">
      <w:pPr>
        <w:spacing w:line="240" w:lineRule="atLeast"/>
        <w:ind w:right="-567"/>
        <w:contextualSpacing/>
        <w:rPr>
          <w:rFonts w:ascii="Times New Roman" w:hAnsi="Times New Roman" w:cs="Times New Roman"/>
          <w:sz w:val="24"/>
          <w:szCs w:val="24"/>
        </w:rPr>
      </w:pPr>
    </w:p>
    <w:p w:rsidR="003F386C" w:rsidRPr="00376408" w:rsidRDefault="003F386C" w:rsidP="00C61ED8">
      <w:pPr>
        <w:spacing w:line="240" w:lineRule="atLeast"/>
        <w:ind w:right="-567" w:firstLine="3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86C" w:rsidRPr="00376408" w:rsidRDefault="003F386C" w:rsidP="00C61ED8">
      <w:pPr>
        <w:spacing w:line="240" w:lineRule="atLeast"/>
        <w:ind w:righ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376408" w:rsidRDefault="000B1F16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75" w:rsidRPr="00376408" w:rsidRDefault="00D8287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Default="001555F4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Pr="00376408" w:rsidRDefault="00FE3E1F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287" w:rsidRPr="00376408" w:rsidRDefault="00667287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Pr="00376408" w:rsidRDefault="00F16B82" w:rsidP="00C61ED8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Pr="00376408" w:rsidRDefault="00F16B82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F16B82" w:rsidRPr="00376408" w:rsidRDefault="00F16B82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16B82" w:rsidRPr="00376408" w:rsidRDefault="00F16B82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F16B82" w:rsidRPr="00376408" w:rsidRDefault="00F16B82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Pr="00376408" w:rsidRDefault="00F16B82" w:rsidP="0089080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23" w:rsidRPr="00376408" w:rsidRDefault="00F16B82" w:rsidP="00890801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16B82" w:rsidRPr="00376408" w:rsidRDefault="00F16B82" w:rsidP="00890801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«Здоров</w:t>
      </w:r>
      <w:r w:rsidR="00667287" w:rsidRPr="00376408">
        <w:rPr>
          <w:rFonts w:ascii="Times New Roman" w:hAnsi="Times New Roman" w:cs="Times New Roman"/>
          <w:sz w:val="24"/>
          <w:szCs w:val="24"/>
        </w:rPr>
        <w:t>ье» на 2015 – 2020 годы в 2018</w:t>
      </w:r>
      <w:r w:rsidR="00523423" w:rsidRPr="00376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376408">
        <w:rPr>
          <w:rFonts w:ascii="Times New Roman" w:hAnsi="Times New Roman" w:cs="Times New Roman"/>
          <w:sz w:val="24"/>
          <w:szCs w:val="24"/>
        </w:rPr>
        <w:t>у</w:t>
      </w:r>
    </w:p>
    <w:p w:rsidR="00C7382D" w:rsidRPr="00376408" w:rsidRDefault="00C7382D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87" w:rsidRPr="00376408" w:rsidRDefault="00667287" w:rsidP="00A17B90">
      <w:pPr>
        <w:tabs>
          <w:tab w:val="left" w:pos="9781"/>
        </w:tabs>
        <w:spacing w:line="240" w:lineRule="auto"/>
        <w:ind w:right="141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1. Краткое описание выполненных в отчетном году основных мероприятий программы в разрезе подпрограмм.</w:t>
      </w:r>
    </w:p>
    <w:p w:rsidR="00667287" w:rsidRPr="00376408" w:rsidRDefault="00667287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Муниципальная программа Чунского районного муниципального образования «Здоровье» на 2015 – 2020 годы утверждена постановлением администрации Чунского района 28.12.2</w:t>
      </w:r>
      <w:r w:rsidR="00743802">
        <w:rPr>
          <w:rFonts w:ascii="Times New Roman" w:hAnsi="Times New Roman" w:cs="Times New Roman"/>
          <w:sz w:val="24"/>
          <w:szCs w:val="24"/>
        </w:rPr>
        <w:t>017 года № 176. Основная цель: с</w:t>
      </w:r>
      <w:r w:rsidRPr="00376408">
        <w:rPr>
          <w:rFonts w:ascii="Times New Roman" w:hAnsi="Times New Roman" w:cs="Times New Roman"/>
          <w:sz w:val="24"/>
          <w:szCs w:val="24"/>
        </w:rPr>
        <w:t xml:space="preserve">оздание условий для укрепления здоровья населения Чунского района. </w:t>
      </w:r>
    </w:p>
    <w:p w:rsidR="00667287" w:rsidRPr="00376408" w:rsidRDefault="00667287" w:rsidP="00A17B9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1) </w:t>
      </w:r>
      <w:r w:rsidR="0074380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>рофилактика социально-значимых заболеваний и укр</w:t>
      </w:r>
      <w:r w:rsidR="00743802">
        <w:rPr>
          <w:rFonts w:ascii="Times New Roman" w:eastAsia="Calibri" w:hAnsi="Times New Roman" w:cs="Times New Roman"/>
          <w:sz w:val="24"/>
          <w:szCs w:val="24"/>
          <w:lang w:eastAsia="en-US"/>
        </w:rPr>
        <w:t>епление здоровья населения; 2) с</w:t>
      </w: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>оздание благопри</w:t>
      </w:r>
      <w:r w:rsidR="00743802">
        <w:rPr>
          <w:rFonts w:ascii="Times New Roman" w:eastAsia="Calibri" w:hAnsi="Times New Roman" w:cs="Times New Roman"/>
          <w:sz w:val="24"/>
          <w:szCs w:val="24"/>
          <w:lang w:eastAsia="en-US"/>
        </w:rPr>
        <w:t>ятных условий для оказания медиц</w:t>
      </w: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инской помощи населению. </w:t>
      </w:r>
    </w:p>
    <w:p w:rsidR="00667287" w:rsidRPr="00376408" w:rsidRDefault="00667287" w:rsidP="00A17B90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программы «Здоровье» входят 4 подпрограммы: </w:t>
      </w:r>
    </w:p>
    <w:p w:rsidR="00667287" w:rsidRPr="00376408" w:rsidRDefault="00667287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Подпрограмма 1. Профилактика заболеваний и укрепление здоровья населения:</w:t>
      </w:r>
    </w:p>
    <w:p w:rsidR="00667287" w:rsidRPr="00376408" w:rsidRDefault="00667287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6408">
        <w:rPr>
          <w:rFonts w:ascii="Times New Roman" w:hAnsi="Times New Roman" w:cs="Times New Roman"/>
          <w:iCs/>
          <w:sz w:val="24"/>
          <w:szCs w:val="24"/>
        </w:rPr>
        <w:t>В течение   2018 года проведение классных часов во всех общеобразовательных учреждениях района «Семейные ценности», проведение акции «Изобр</w:t>
      </w:r>
      <w:r w:rsidR="00743802">
        <w:rPr>
          <w:rFonts w:ascii="Times New Roman" w:hAnsi="Times New Roman" w:cs="Times New Roman"/>
          <w:iCs/>
          <w:sz w:val="24"/>
          <w:szCs w:val="24"/>
        </w:rPr>
        <w:t>ази свое представление о семье»;</w:t>
      </w:r>
    </w:p>
    <w:p w:rsidR="00667287" w:rsidRPr="00376408" w:rsidRDefault="00667287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Акция «День объятий» (профил</w:t>
      </w:r>
      <w:r w:rsidR="007A67DA">
        <w:rPr>
          <w:rFonts w:ascii="Times New Roman" w:hAnsi="Times New Roman" w:cs="Times New Roman"/>
          <w:sz w:val="24"/>
          <w:szCs w:val="24"/>
        </w:rPr>
        <w:t>актика агрессивного поведения)</w:t>
      </w:r>
      <w:r w:rsidRPr="00376408">
        <w:rPr>
          <w:rFonts w:ascii="Times New Roman" w:hAnsi="Times New Roman" w:cs="Times New Roman"/>
          <w:sz w:val="24"/>
          <w:szCs w:val="24"/>
        </w:rPr>
        <w:t>- 300 человек;</w:t>
      </w:r>
    </w:p>
    <w:p w:rsidR="00667287" w:rsidRPr="00376408" w:rsidRDefault="007A67DA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 «Шесть шагов к себе» </w:t>
      </w:r>
    </w:p>
    <w:p w:rsidR="00667287" w:rsidRPr="00376408" w:rsidRDefault="00667287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408">
        <w:rPr>
          <w:rFonts w:ascii="Times New Roman" w:hAnsi="Times New Roman" w:cs="Times New Roman"/>
          <w:noProof/>
          <w:sz w:val="24"/>
          <w:szCs w:val="24"/>
        </w:rPr>
        <w:t>Специалис</w:t>
      </w:r>
      <w:r w:rsidR="00743802">
        <w:rPr>
          <w:rFonts w:ascii="Times New Roman" w:hAnsi="Times New Roman" w:cs="Times New Roman"/>
          <w:noProof/>
          <w:sz w:val="24"/>
          <w:szCs w:val="24"/>
        </w:rPr>
        <w:t xml:space="preserve">тами досуговых учереждений отдела культуры, спорта и молодежной политики </w:t>
      </w:r>
      <w:r w:rsidRPr="00376408">
        <w:rPr>
          <w:rFonts w:ascii="Times New Roman" w:hAnsi="Times New Roman" w:cs="Times New Roman"/>
          <w:noProof/>
          <w:sz w:val="24"/>
          <w:szCs w:val="24"/>
        </w:rPr>
        <w:t>адмнистрации Чунского района проведены беседы:</w:t>
      </w:r>
      <w:r w:rsidRPr="00376408">
        <w:rPr>
          <w:rFonts w:ascii="Times New Roman" w:hAnsi="Times New Roman" w:cs="Times New Roman"/>
          <w:sz w:val="24"/>
          <w:szCs w:val="24"/>
        </w:rPr>
        <w:t xml:space="preserve"> «Энергетические напитки – новые наркотики», «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– опасность для жизни», «Преступление и наказание», «О честности и умении держать слово», «Я и моя уличная компания», «Компьютер – друг или враг», «Комендантский час», «Опасные привычки», «Жизнь дана для добрых дел», «Конфликты и способы их преодоления», «Что такое вежливость», «Приколы или хулиганство?», «Алкоголь и подросток», «Как не стать жертвой преступления», «Человек творец своей судьбы», тренинг «Учимся говорить – НЕТ!»</w:t>
      </w:r>
    </w:p>
    <w:p w:rsidR="0021172E" w:rsidRDefault="00667287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408">
        <w:rPr>
          <w:rFonts w:ascii="Times New Roman" w:hAnsi="Times New Roman" w:cs="Times New Roman"/>
          <w:sz w:val="24"/>
          <w:szCs w:val="24"/>
          <w:u w:val="single"/>
        </w:rPr>
        <w:t>В течен</w:t>
      </w:r>
      <w:r w:rsidR="007A67D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1172E">
        <w:rPr>
          <w:rFonts w:ascii="Times New Roman" w:hAnsi="Times New Roman" w:cs="Times New Roman"/>
          <w:sz w:val="24"/>
          <w:szCs w:val="24"/>
          <w:u w:val="single"/>
        </w:rPr>
        <w:t>е 2018 года были распространены:</w:t>
      </w:r>
    </w:p>
    <w:p w:rsidR="00667287" w:rsidRPr="0021172E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72E">
        <w:rPr>
          <w:rFonts w:ascii="Times New Roman" w:hAnsi="Times New Roman" w:cs="Times New Roman"/>
          <w:sz w:val="24"/>
          <w:szCs w:val="24"/>
        </w:rPr>
        <w:t>- л</w:t>
      </w:r>
      <w:r w:rsidR="00667287" w:rsidRPr="0021172E">
        <w:rPr>
          <w:rFonts w:ascii="Times New Roman" w:hAnsi="Times New Roman" w:cs="Times New Roman"/>
          <w:sz w:val="24"/>
          <w:szCs w:val="24"/>
        </w:rPr>
        <w:t>истовки с номером Д</w:t>
      </w:r>
      <w:r>
        <w:rPr>
          <w:rFonts w:ascii="Times New Roman" w:hAnsi="Times New Roman" w:cs="Times New Roman"/>
          <w:sz w:val="24"/>
          <w:szCs w:val="24"/>
        </w:rPr>
        <w:t>етского телефона доверия;</w:t>
      </w:r>
    </w:p>
    <w:p w:rsidR="00667287" w:rsidRPr="00376408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667287" w:rsidRPr="0021172E">
        <w:rPr>
          <w:rFonts w:ascii="Times New Roman" w:hAnsi="Times New Roman" w:cs="Times New Roman"/>
          <w:sz w:val="24"/>
          <w:szCs w:val="24"/>
        </w:rPr>
        <w:t xml:space="preserve">нформационные буклеты: </w:t>
      </w:r>
      <w:r w:rsidR="00667287" w:rsidRPr="00376408">
        <w:rPr>
          <w:rFonts w:ascii="Times New Roman" w:hAnsi="Times New Roman" w:cs="Times New Roman"/>
          <w:sz w:val="24"/>
          <w:szCs w:val="24"/>
        </w:rPr>
        <w:t>«Стоп насилию!», «Дети не для насилия!», «Комендантский час;</w:t>
      </w:r>
    </w:p>
    <w:p w:rsidR="00667287" w:rsidRPr="00376408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памятки и буклеты</w:t>
      </w:r>
      <w:r w:rsidR="00667287" w:rsidRPr="00376408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="007A67DA">
        <w:rPr>
          <w:rFonts w:ascii="Times New Roman" w:hAnsi="Times New Roman" w:cs="Times New Roman"/>
          <w:sz w:val="24"/>
          <w:szCs w:val="24"/>
        </w:rPr>
        <w:t xml:space="preserve">ПАВ среди обучающихся 5-11 </w:t>
      </w:r>
      <w:proofErr w:type="spellStart"/>
      <w:r w:rsidR="007A67D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A67DA">
        <w:rPr>
          <w:rFonts w:ascii="Times New Roman" w:hAnsi="Times New Roman" w:cs="Times New Roman"/>
          <w:sz w:val="24"/>
          <w:szCs w:val="24"/>
        </w:rPr>
        <w:t>.</w:t>
      </w:r>
      <w:r w:rsidR="00667287" w:rsidRPr="00376408">
        <w:rPr>
          <w:rFonts w:ascii="Times New Roman" w:hAnsi="Times New Roman" w:cs="Times New Roman"/>
          <w:sz w:val="24"/>
          <w:szCs w:val="24"/>
        </w:rPr>
        <w:t>;</w:t>
      </w:r>
    </w:p>
    <w:p w:rsidR="00667287" w:rsidRPr="00376408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буклеты</w:t>
      </w:r>
      <w:r w:rsidR="00667287" w:rsidRPr="00376408">
        <w:rPr>
          <w:rFonts w:ascii="Times New Roman" w:hAnsi="Times New Roman" w:cs="Times New Roman"/>
          <w:sz w:val="24"/>
          <w:szCs w:val="24"/>
        </w:rPr>
        <w:t xml:space="preserve"> ко дню защиты д</w:t>
      </w:r>
      <w:r>
        <w:rPr>
          <w:rFonts w:ascii="Times New Roman" w:hAnsi="Times New Roman" w:cs="Times New Roman"/>
          <w:sz w:val="24"/>
          <w:szCs w:val="24"/>
        </w:rPr>
        <w:t>етей «Быть здоровым – здорово!»</w:t>
      </w:r>
      <w:r w:rsidR="007A67DA">
        <w:rPr>
          <w:rFonts w:ascii="Times New Roman" w:hAnsi="Times New Roman" w:cs="Times New Roman"/>
          <w:sz w:val="24"/>
          <w:szCs w:val="24"/>
        </w:rPr>
        <w:t>;</w:t>
      </w:r>
    </w:p>
    <w:p w:rsidR="00667287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листов</w:t>
      </w:r>
      <w:r w:rsidR="00667287" w:rsidRPr="003764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 «Жить здорово», </w:t>
      </w:r>
      <w:r w:rsidR="00667287" w:rsidRPr="00376408">
        <w:rPr>
          <w:rFonts w:ascii="Times New Roman" w:hAnsi="Times New Roman" w:cs="Times New Roman"/>
          <w:sz w:val="24"/>
          <w:szCs w:val="24"/>
        </w:rPr>
        <w:t>«Стоп насилию!», «Дети не для насилия!», «Ко</w:t>
      </w:r>
      <w:r>
        <w:rPr>
          <w:rFonts w:ascii="Times New Roman" w:hAnsi="Times New Roman" w:cs="Times New Roman"/>
          <w:sz w:val="24"/>
          <w:szCs w:val="24"/>
        </w:rPr>
        <w:t>мендантский час» (МОБУ СОШ № 3).</w:t>
      </w:r>
    </w:p>
    <w:p w:rsidR="0021172E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Проведены:</w:t>
      </w:r>
    </w:p>
    <w:p w:rsidR="0021172E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76408">
        <w:rPr>
          <w:rFonts w:ascii="Times New Roman" w:hAnsi="Times New Roman" w:cs="Times New Roman"/>
          <w:sz w:val="24"/>
          <w:szCs w:val="24"/>
        </w:rPr>
        <w:t>онкурс буклето</w:t>
      </w:r>
      <w:r>
        <w:rPr>
          <w:rFonts w:ascii="Times New Roman" w:hAnsi="Times New Roman" w:cs="Times New Roman"/>
          <w:sz w:val="24"/>
          <w:szCs w:val="24"/>
        </w:rPr>
        <w:t>в «Защити себя от туберкулеза»</w:t>
      </w:r>
      <w:r w:rsidRPr="00376408">
        <w:rPr>
          <w:rFonts w:ascii="Times New Roman" w:hAnsi="Times New Roman" w:cs="Times New Roman"/>
          <w:sz w:val="24"/>
          <w:szCs w:val="24"/>
        </w:rPr>
        <w:t>;</w:t>
      </w:r>
    </w:p>
    <w:p w:rsidR="00667287" w:rsidRPr="0021172E" w:rsidRDefault="0021172E" w:rsidP="00A17B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667287" w:rsidRPr="00376408">
        <w:rPr>
          <w:rFonts w:ascii="Times New Roman" w:hAnsi="Times New Roman" w:cs="Times New Roman"/>
          <w:sz w:val="24"/>
          <w:szCs w:val="24"/>
        </w:rPr>
        <w:t xml:space="preserve">ежпоселковая акция «Сообщи, где торгуют смертью» (расклейка информационных листовок с указанием номеров телефонов, раздача населению буклетов). </w:t>
      </w:r>
    </w:p>
    <w:p w:rsidR="0021172E" w:rsidRDefault="00667287" w:rsidP="002117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Подпрограмма 2. Создание условий для оказания медицинской помощи населению, в которую входят основные мероприятия:</w:t>
      </w:r>
    </w:p>
    <w:p w:rsidR="00667287" w:rsidRPr="0021172E" w:rsidRDefault="0021172E" w:rsidP="0021172E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Банк данных сформирован п</w:t>
      </w:r>
      <w:r w:rsidR="00667287"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о данным ОГБ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УЗ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Чунская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РБ» на 01.01.2018 года</w:t>
      </w:r>
      <w:r w:rsidR="00667287"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- 18 врачей, средний мед персонал- 31 чел.</w:t>
      </w:r>
    </w:p>
    <w:p w:rsidR="00667287" w:rsidRPr="00376408" w:rsidRDefault="00667287" w:rsidP="006672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Н</w:t>
      </w:r>
      <w:r w:rsidR="0021172E">
        <w:rPr>
          <w:rFonts w:ascii="Times New Roman" w:hAnsi="Times New Roman" w:cs="Times New Roman"/>
          <w:sz w:val="24"/>
          <w:szCs w:val="24"/>
        </w:rPr>
        <w:t>а 06.02.2018 года</w:t>
      </w:r>
      <w:r w:rsidRPr="00376408">
        <w:rPr>
          <w:rFonts w:ascii="Times New Roman" w:hAnsi="Times New Roman" w:cs="Times New Roman"/>
          <w:sz w:val="24"/>
          <w:szCs w:val="24"/>
        </w:rPr>
        <w:t xml:space="preserve"> врачей – 21 чел., </w:t>
      </w:r>
      <w:r w:rsidR="00A1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медицинский 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персонал – 30 чел.</w:t>
      </w:r>
    </w:p>
    <w:p w:rsidR="0021172E" w:rsidRDefault="00667287" w:rsidP="0021172E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 апреля в </w:t>
      </w:r>
      <w:proofErr w:type="spellStart"/>
      <w:r w:rsidRPr="00376408">
        <w:rPr>
          <w:rFonts w:ascii="Times New Roman" w:hAnsi="Times New Roman" w:cs="Times New Roman"/>
          <w:color w:val="000000"/>
          <w:sz w:val="24"/>
          <w:szCs w:val="24"/>
        </w:rPr>
        <w:t>Чунской</w:t>
      </w:r>
      <w:proofErr w:type="spellEnd"/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больнице прошел день откр</w:t>
      </w:r>
      <w:r w:rsidR="0021172E">
        <w:rPr>
          <w:rFonts w:ascii="Times New Roman" w:hAnsi="Times New Roman" w:cs="Times New Roman"/>
          <w:color w:val="000000"/>
          <w:sz w:val="24"/>
          <w:szCs w:val="24"/>
        </w:rPr>
        <w:t>ытых дверей. Это уже четвертая по счету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 акция, направленная на привлечение в профессию выпускников общеобразовательных учреждений Чунского района. В этот день учреждение открыло свои двери для учеников</w:t>
      </w:r>
      <w:r w:rsidR="0021172E">
        <w:rPr>
          <w:rFonts w:ascii="Times New Roman" w:hAnsi="Times New Roman" w:cs="Times New Roman"/>
          <w:color w:val="000000"/>
          <w:sz w:val="24"/>
          <w:szCs w:val="24"/>
        </w:rPr>
        <w:t xml:space="preserve"> школ №</w:t>
      </w:r>
      <w:r w:rsidR="00A17B9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1172E">
        <w:rPr>
          <w:rFonts w:ascii="Times New Roman" w:hAnsi="Times New Roman" w:cs="Times New Roman"/>
          <w:color w:val="000000"/>
          <w:sz w:val="24"/>
          <w:szCs w:val="24"/>
        </w:rPr>
        <w:t xml:space="preserve"> 1, 29, 90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6408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="0021172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21172E">
        <w:rPr>
          <w:rFonts w:ascii="Times New Roman" w:hAnsi="Times New Roman" w:cs="Times New Roman"/>
          <w:color w:val="000000"/>
          <w:sz w:val="24"/>
          <w:szCs w:val="24"/>
        </w:rPr>
        <w:t xml:space="preserve">. Чунский и 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21172E">
        <w:rPr>
          <w:rFonts w:ascii="Times New Roman" w:hAnsi="Times New Roman" w:cs="Times New Roman"/>
          <w:color w:val="000000"/>
          <w:sz w:val="24"/>
          <w:szCs w:val="24"/>
        </w:rPr>
        <w:t xml:space="preserve"> № 20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 пос. Каменск. В мероприятии приняли участие 44 выпускника, представители образовательных учреждений и медицинские работники. Встреча проходил</w:t>
      </w:r>
      <w:r w:rsidR="0021172E">
        <w:rPr>
          <w:rFonts w:ascii="Times New Roman" w:hAnsi="Times New Roman" w:cs="Times New Roman"/>
          <w:color w:val="000000"/>
          <w:sz w:val="24"/>
          <w:szCs w:val="24"/>
        </w:rPr>
        <w:t>а в актовом зале районной больни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цы. Присутств</w:t>
      </w:r>
      <w:r w:rsidR="0021172E">
        <w:rPr>
          <w:rFonts w:ascii="Times New Roman" w:hAnsi="Times New Roman" w:cs="Times New Roman"/>
          <w:color w:val="000000"/>
          <w:sz w:val="24"/>
          <w:szCs w:val="24"/>
        </w:rPr>
        <w:t xml:space="preserve">овали ученики 9, 10, 11 классов, 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двое учащихся 8 класса.</w:t>
      </w:r>
    </w:p>
    <w:p w:rsidR="00667287" w:rsidRPr="0021172E" w:rsidRDefault="0021172E" w:rsidP="0021172E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2018 года проведен Совет</w:t>
      </w:r>
      <w:r w:rsidR="00667287"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делам молодежи при администрации Чунского района совместно с Центром занятости населения для специалистов,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ющих в сфере молодежной политики муниципальных образований, «</w:t>
      </w:r>
      <w:r w:rsidR="00667287"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Профессии нашего района».</w:t>
      </w:r>
    </w:p>
    <w:p w:rsidR="00667287" w:rsidRPr="00376408" w:rsidRDefault="00667287" w:rsidP="00667287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Сформирована информация о предоставлении мер социальной поддержки 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для привлечения и закрепления молодых специалистов, а также специалистов, переехавших на работу в Чунский район.</w:t>
      </w:r>
    </w:p>
    <w:p w:rsidR="00667287" w:rsidRPr="00376408" w:rsidRDefault="00667287" w:rsidP="0066728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 xml:space="preserve">Мероприятия подпрограммы 2. «Создание условий для оказания медицинской помощи населению», требующие финансирования </w:t>
      </w:r>
      <w:r w:rsidR="0021172E">
        <w:rPr>
          <w:rFonts w:ascii="Times New Roman" w:hAnsi="Times New Roman" w:cs="Times New Roman"/>
          <w:sz w:val="24"/>
          <w:szCs w:val="24"/>
        </w:rPr>
        <w:t>в 2018 году, не были реализованы</w:t>
      </w:r>
      <w:r w:rsidRPr="00376408">
        <w:rPr>
          <w:rFonts w:ascii="Times New Roman" w:hAnsi="Times New Roman" w:cs="Times New Roman"/>
          <w:sz w:val="24"/>
          <w:szCs w:val="24"/>
        </w:rPr>
        <w:t xml:space="preserve"> в связи с отсутствием заявок.</w:t>
      </w:r>
    </w:p>
    <w:p w:rsidR="00667287" w:rsidRPr="00376408" w:rsidRDefault="00667287" w:rsidP="0066728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 программы в 2018 году составило 0 тыс. рублей, из них местный бю</w:t>
      </w:r>
      <w:r w:rsidR="0021172E">
        <w:rPr>
          <w:rFonts w:ascii="Times New Roman" w:hAnsi="Times New Roman" w:cs="Times New Roman"/>
          <w:sz w:val="24"/>
          <w:szCs w:val="24"/>
        </w:rPr>
        <w:t xml:space="preserve">джет - 0. Профинансировано – 0%. </w:t>
      </w:r>
      <w:r w:rsidRPr="00376408">
        <w:rPr>
          <w:rFonts w:ascii="Times New Roman" w:hAnsi="Times New Roman" w:cs="Times New Roman"/>
          <w:sz w:val="24"/>
          <w:szCs w:val="24"/>
        </w:rPr>
        <w:t xml:space="preserve">Освоение финансирования </w:t>
      </w:r>
      <w:r w:rsidR="0021172E">
        <w:rPr>
          <w:rFonts w:ascii="Times New Roman" w:hAnsi="Times New Roman" w:cs="Times New Roman"/>
          <w:sz w:val="24"/>
          <w:szCs w:val="24"/>
        </w:rPr>
        <w:t xml:space="preserve">– 0%, </w:t>
      </w:r>
      <w:r w:rsidRPr="00376408">
        <w:rPr>
          <w:rFonts w:ascii="Times New Roman" w:hAnsi="Times New Roman" w:cs="Times New Roman"/>
          <w:sz w:val="24"/>
          <w:szCs w:val="24"/>
        </w:rPr>
        <w:t>из них местного бюджета – 0%.</w:t>
      </w:r>
    </w:p>
    <w:p w:rsidR="00667287" w:rsidRPr="00376408" w:rsidRDefault="00667287" w:rsidP="0066728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Показатель достигнутых результатов в реализации муниципальной программы «Здоровье» в 2018 году составляет 570 чел. на 1</w:t>
      </w:r>
      <w:r w:rsidR="0021172E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тыс</w:t>
      </w:r>
      <w:r w:rsidR="0021172E">
        <w:rPr>
          <w:rFonts w:ascii="Times New Roman" w:hAnsi="Times New Roman" w:cs="Times New Roman"/>
          <w:sz w:val="24"/>
          <w:szCs w:val="24"/>
        </w:rPr>
        <w:t>. населения. По итогу 2018 года</w:t>
      </w:r>
      <w:r w:rsidRPr="00376408">
        <w:rPr>
          <w:rFonts w:ascii="Times New Roman" w:hAnsi="Times New Roman" w:cs="Times New Roman"/>
          <w:sz w:val="24"/>
          <w:szCs w:val="24"/>
        </w:rPr>
        <w:t xml:space="preserve"> смертность от всех причин на 1 тыс. населения составляет 512 чел. или 88%. </w:t>
      </w:r>
    </w:p>
    <w:p w:rsidR="00667287" w:rsidRPr="00376408" w:rsidRDefault="00667287" w:rsidP="0066728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 течение 2018 года</w:t>
      </w:r>
      <w:r w:rsidRPr="0037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вносились изменения:</w:t>
      </w:r>
      <w:r w:rsidRPr="0037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постановление администрации Чунского района от 22.01.2018 года № 6 «О внесении изменений в муниципальную программу Чунского районного муниципального образования «Здоровье» на 2015-2020 годы, утвержденную постановлением администрации Ч</w:t>
      </w:r>
      <w:r w:rsidR="0021172E">
        <w:rPr>
          <w:rFonts w:ascii="Times New Roman" w:hAnsi="Times New Roman" w:cs="Times New Roman"/>
          <w:sz w:val="24"/>
          <w:szCs w:val="24"/>
        </w:rPr>
        <w:t xml:space="preserve">унского района от 28.12.2017 года </w:t>
      </w:r>
      <w:r w:rsidRPr="00376408">
        <w:rPr>
          <w:rFonts w:ascii="Times New Roman" w:hAnsi="Times New Roman" w:cs="Times New Roman"/>
          <w:sz w:val="24"/>
          <w:szCs w:val="24"/>
        </w:rPr>
        <w:t>№ 176», постановление администрации Чунского района от 29.05.2018 года № 44 «О внесении изменений в муниципальную программу Чунского районного муниципального образования «Здоровье» на 2015-2020 годы, утвержденную постановлением администрации Чунского района от 28.12.2017 г. № 176», постановление администрации Чунского района от 11.02.2019 года № 8 «О внесении изменений в муниципальную программу Чунского районного муниципального образования «Здоровье» на 2015-2020 годы, утвержденную постановлением администрации Ч</w:t>
      </w:r>
      <w:r w:rsidR="0021172E">
        <w:rPr>
          <w:rFonts w:ascii="Times New Roman" w:hAnsi="Times New Roman" w:cs="Times New Roman"/>
          <w:sz w:val="24"/>
          <w:szCs w:val="24"/>
        </w:rPr>
        <w:t xml:space="preserve">унского района от 28.12.2017 года </w:t>
      </w:r>
      <w:r w:rsidRPr="00376408">
        <w:rPr>
          <w:rFonts w:ascii="Times New Roman" w:hAnsi="Times New Roman" w:cs="Times New Roman"/>
          <w:sz w:val="24"/>
          <w:szCs w:val="24"/>
        </w:rPr>
        <w:t>№ 176».</w:t>
      </w:r>
    </w:p>
    <w:p w:rsidR="00667287" w:rsidRPr="00376408" w:rsidRDefault="00667287" w:rsidP="0066728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Оценка эффективности муниципальной программы «Здоровье» за 2018 год:</w:t>
      </w:r>
    </w:p>
    <w:p w:rsidR="00667287" w:rsidRPr="00376408" w:rsidRDefault="00667287" w:rsidP="00667287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Подпрограмма 1 «Профилактика заболеваний и укрепление здоровья населения»</w:t>
      </w:r>
    </w:p>
    <w:p w:rsidR="00667287" w:rsidRPr="00376408" w:rsidRDefault="00667287" w:rsidP="0066728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1) Доля населения, обученного основам здорового образа жизни. Плановый показатель в 2018 году – 30%. Исполнено на 100 %.</w:t>
      </w:r>
    </w:p>
    <w:p w:rsidR="00667287" w:rsidRPr="00376408" w:rsidRDefault="00667287" w:rsidP="00667287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Подпрограмма 2 «Создание условий для оказания медицинской помощи населению»:</w:t>
      </w:r>
    </w:p>
    <w:p w:rsidR="00667287" w:rsidRPr="00376408" w:rsidRDefault="00667287" w:rsidP="00667287">
      <w:pPr>
        <w:pStyle w:val="a6"/>
        <w:tabs>
          <w:tab w:val="left" w:pos="90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1)</w:t>
      </w:r>
      <w:r w:rsidR="0021172E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Обеспеченность врачебными кадрами на 10 тыс. населения. Плановый показатель в 2018 году 23%. Общий показатель укомплек</w:t>
      </w:r>
      <w:r w:rsidR="0021172E">
        <w:rPr>
          <w:rFonts w:ascii="Times New Roman" w:hAnsi="Times New Roman" w:cs="Times New Roman"/>
          <w:sz w:val="24"/>
          <w:szCs w:val="24"/>
        </w:rPr>
        <w:t>тованности врачебными кадрами п</w:t>
      </w:r>
      <w:r w:rsidRPr="00376408">
        <w:rPr>
          <w:rFonts w:ascii="Times New Roman" w:hAnsi="Times New Roman" w:cs="Times New Roman"/>
          <w:sz w:val="24"/>
          <w:szCs w:val="24"/>
        </w:rPr>
        <w:t>о итогу 2018 года составляет 35%.</w:t>
      </w:r>
    </w:p>
    <w:p w:rsidR="0021172E" w:rsidRDefault="00667287" w:rsidP="0021172E">
      <w:pPr>
        <w:pStyle w:val="a6"/>
        <w:tabs>
          <w:tab w:val="left" w:pos="90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>2) Доля населения, охваченного качественным медицинским обслуживанием. Планов</w:t>
      </w:r>
      <w:r w:rsidR="0021172E">
        <w:rPr>
          <w:rFonts w:ascii="Times New Roman" w:hAnsi="Times New Roman" w:cs="Times New Roman"/>
          <w:sz w:val="24"/>
          <w:szCs w:val="24"/>
        </w:rPr>
        <w:t xml:space="preserve">ый показатель в 2018 году – 80%, </w:t>
      </w:r>
      <w:r w:rsidRPr="00376408">
        <w:rPr>
          <w:rFonts w:ascii="Times New Roman" w:hAnsi="Times New Roman" w:cs="Times New Roman"/>
          <w:sz w:val="24"/>
          <w:szCs w:val="24"/>
        </w:rPr>
        <w:t>итог - 85%.</w:t>
      </w:r>
    </w:p>
    <w:p w:rsidR="0021172E" w:rsidRDefault="00667287" w:rsidP="0021172E">
      <w:pPr>
        <w:pStyle w:val="a6"/>
        <w:tabs>
          <w:tab w:val="left" w:pos="907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ОГ</w:t>
      </w:r>
      <w:r w:rsidR="0021172E">
        <w:rPr>
          <w:rFonts w:ascii="Times New Roman" w:hAnsi="Times New Roman" w:cs="Times New Roman"/>
          <w:color w:val="000000" w:themeColor="text1"/>
          <w:sz w:val="24"/>
          <w:szCs w:val="24"/>
        </w:rPr>
        <w:t>БУЗ «</w:t>
      </w:r>
      <w:proofErr w:type="spellStart"/>
      <w:r w:rsidR="0021172E">
        <w:rPr>
          <w:rFonts w:ascii="Times New Roman" w:hAnsi="Times New Roman" w:cs="Times New Roman"/>
          <w:color w:val="000000" w:themeColor="text1"/>
          <w:sz w:val="24"/>
          <w:szCs w:val="24"/>
        </w:rPr>
        <w:t>Чунская</w:t>
      </w:r>
      <w:proofErr w:type="spellEnd"/>
      <w:r w:rsidR="00211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РБ», 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число посетивших учреждение здравоохранения по итогу 2018 года - </w:t>
      </w:r>
      <w:r w:rsidRPr="00376408">
        <w:rPr>
          <w:rFonts w:ascii="Times New Roman" w:hAnsi="Times New Roman" w:cs="Times New Roman"/>
          <w:sz w:val="24"/>
          <w:szCs w:val="24"/>
        </w:rPr>
        <w:t>8349 чел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172E" w:rsidRDefault="00667287" w:rsidP="0021172E">
      <w:pPr>
        <w:pStyle w:val="a6"/>
        <w:tabs>
          <w:tab w:val="left" w:pos="90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В связи с тем, что мероприятия подпрограммы «Создание условий для оказания медицинской помощи населению», требующие финансирования в 2018 году: «Оплата проезда молодых специалистов к месту работы»; «Приобретение жилья в муниципальную собственность для прибывших врачей - специалистов в ОГБУЗ</w:t>
      </w:r>
      <w:r w:rsidR="002117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172E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21172E">
        <w:rPr>
          <w:rFonts w:ascii="Times New Roman" w:hAnsi="Times New Roman" w:cs="Times New Roman"/>
          <w:sz w:val="24"/>
          <w:szCs w:val="24"/>
        </w:rPr>
        <w:t xml:space="preserve"> РБ»</w:t>
      </w:r>
      <w:r w:rsidR="00A17B90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 xml:space="preserve">из расчета стоимости квартиры </w:t>
      </w:r>
      <w:r w:rsidR="0021172E">
        <w:rPr>
          <w:rFonts w:ascii="Times New Roman" w:hAnsi="Times New Roman" w:cs="Times New Roman"/>
          <w:sz w:val="24"/>
          <w:szCs w:val="24"/>
        </w:rPr>
        <w:t>на вторич</w:t>
      </w:r>
      <w:r w:rsidR="00A17B90">
        <w:rPr>
          <w:rFonts w:ascii="Times New Roman" w:hAnsi="Times New Roman" w:cs="Times New Roman"/>
          <w:sz w:val="24"/>
          <w:szCs w:val="24"/>
        </w:rPr>
        <w:t>ном рынке жилья - 900 тыс. руб.</w:t>
      </w:r>
      <w:r w:rsidR="0021172E">
        <w:rPr>
          <w:rFonts w:ascii="Times New Roman" w:hAnsi="Times New Roman" w:cs="Times New Roman"/>
          <w:sz w:val="24"/>
          <w:szCs w:val="24"/>
        </w:rPr>
        <w:t xml:space="preserve">  не реализованы</w:t>
      </w:r>
      <w:r w:rsidRPr="00376408">
        <w:rPr>
          <w:rFonts w:ascii="Times New Roman" w:hAnsi="Times New Roman" w:cs="Times New Roman"/>
          <w:sz w:val="24"/>
          <w:szCs w:val="24"/>
        </w:rPr>
        <w:t xml:space="preserve"> в связи с отсутствием заявок, уровень финансирования</w:t>
      </w:r>
      <w:proofErr w:type="gramStart"/>
      <w:r w:rsidRPr="0037640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76408">
        <w:rPr>
          <w:rFonts w:ascii="Times New Roman" w:hAnsi="Times New Roman" w:cs="Times New Roman"/>
          <w:sz w:val="24"/>
          <w:szCs w:val="24"/>
        </w:rPr>
        <w:t xml:space="preserve">ф=0. </w:t>
      </w:r>
    </w:p>
    <w:p w:rsidR="00F16B82" w:rsidRDefault="00667287" w:rsidP="0021172E">
      <w:pPr>
        <w:pStyle w:val="a6"/>
        <w:tabs>
          <w:tab w:val="left" w:pos="90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Анализ показателей результативности муниципальной программы: степень достижений показателей МП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=0.89,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= 1.10 Оценка эффективности реализации мун</w:t>
      </w:r>
      <w:r w:rsidR="0021172E">
        <w:rPr>
          <w:rFonts w:ascii="Times New Roman" w:hAnsi="Times New Roman" w:cs="Times New Roman"/>
          <w:sz w:val="24"/>
          <w:szCs w:val="24"/>
        </w:rPr>
        <w:t>иципальной программы «Здоровье»</w:t>
      </w:r>
      <w:r w:rsidRPr="00376408">
        <w:rPr>
          <w:rFonts w:ascii="Times New Roman" w:hAnsi="Times New Roman" w:cs="Times New Roman"/>
          <w:sz w:val="24"/>
          <w:szCs w:val="24"/>
        </w:rPr>
        <w:t xml:space="preserve"> без учета финансирования – 1,11 высокоэффективная. </w:t>
      </w:r>
    </w:p>
    <w:p w:rsidR="00D318B5" w:rsidRDefault="00D318B5" w:rsidP="00667287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667287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Pr="00376408" w:rsidRDefault="00D318B5" w:rsidP="00667287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376408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E908C3" w:rsidRPr="00376408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C7382D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Г.В.</w:t>
      </w:r>
      <w:r w:rsidR="00C7382D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Мельникова</w:t>
      </w: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72E" w:rsidRDefault="0021172E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72E" w:rsidRDefault="0021172E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72E" w:rsidRDefault="0021172E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72E" w:rsidRDefault="0021172E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72E" w:rsidRDefault="0021172E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72E" w:rsidRDefault="0021172E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72E" w:rsidRDefault="0021172E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Pr="00376408" w:rsidRDefault="00D318B5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376408" w:rsidRDefault="007E69CA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E908C3" w:rsidRPr="00376408">
        <w:rPr>
          <w:rFonts w:ascii="Times New Roman" w:hAnsi="Times New Roman" w:cs="Times New Roman"/>
          <w:sz w:val="24"/>
          <w:szCs w:val="24"/>
        </w:rPr>
        <w:t xml:space="preserve">ожение № 11 </w:t>
      </w:r>
    </w:p>
    <w:p w:rsidR="00E908C3" w:rsidRPr="00376408" w:rsidRDefault="00E908C3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08C3" w:rsidRPr="00376408" w:rsidRDefault="00E908C3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E908C3" w:rsidRPr="00376408" w:rsidRDefault="00E908C3" w:rsidP="0045615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376408" w:rsidRDefault="00E908C3" w:rsidP="00890801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908C3" w:rsidRPr="00376408" w:rsidRDefault="00E908C3" w:rsidP="00890801">
      <w:pPr>
        <w:tabs>
          <w:tab w:val="left" w:pos="9072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«Социальная поддержка насе</w:t>
      </w:r>
      <w:r w:rsidR="0059360D" w:rsidRPr="00376408">
        <w:rPr>
          <w:rFonts w:ascii="Times New Roman" w:hAnsi="Times New Roman" w:cs="Times New Roman"/>
          <w:sz w:val="24"/>
          <w:szCs w:val="24"/>
        </w:rPr>
        <w:t xml:space="preserve">ления» на 2015-2020 годы в 2018 </w:t>
      </w:r>
      <w:r w:rsidRPr="00376408">
        <w:rPr>
          <w:rFonts w:ascii="Times New Roman" w:hAnsi="Times New Roman" w:cs="Times New Roman"/>
          <w:sz w:val="24"/>
          <w:szCs w:val="24"/>
        </w:rPr>
        <w:t>год</w:t>
      </w:r>
      <w:r w:rsidR="0008494A" w:rsidRPr="00376408">
        <w:rPr>
          <w:rFonts w:ascii="Times New Roman" w:hAnsi="Times New Roman" w:cs="Times New Roman"/>
          <w:sz w:val="24"/>
          <w:szCs w:val="24"/>
        </w:rPr>
        <w:t>у</w:t>
      </w:r>
    </w:p>
    <w:p w:rsidR="00E908C3" w:rsidRPr="00376408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08" w:rsidRPr="00376408" w:rsidRDefault="00494D08" w:rsidP="00494D08">
      <w:pPr>
        <w:tabs>
          <w:tab w:val="left" w:pos="9781"/>
        </w:tabs>
        <w:spacing w:line="240" w:lineRule="atLeast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1. Краткое описание выполненных в отчетном году основных мероприятий программы в разрезе подпрограмм.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Муниципальная программа Чунского районного муниципального образования «Социальная поддержк</w:t>
      </w:r>
      <w:r w:rsidR="0021172E">
        <w:rPr>
          <w:rFonts w:ascii="Times New Roman" w:hAnsi="Times New Roman" w:cs="Times New Roman"/>
          <w:sz w:val="24"/>
          <w:szCs w:val="24"/>
        </w:rPr>
        <w:t xml:space="preserve">а населения» на 2015-2020 годы </w:t>
      </w:r>
      <w:r w:rsidRPr="00376408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Чунского района №87 от 26.10.2018 года. Основная цель: </w:t>
      </w:r>
      <w:r w:rsidR="0021172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3764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лучшение качества жизни отдельных категорий граждан Чунского района.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1) 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Решение наиболее острых проблем малообеспеченного населения путем мер, направленных на частичное поднятие уровня благосостояния граждан</w:t>
      </w: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Адресная </w:t>
      </w:r>
      <w:r w:rsidR="0059360D"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помощь 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гражданам и их семьям, оказавшимся в трудной жизненной ситуации;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</w:rPr>
        <w:t>3) Поддержка института семьи, повышени</w:t>
      </w:r>
      <w:r w:rsidR="004C30DA">
        <w:rPr>
          <w:rFonts w:ascii="Times New Roman" w:hAnsi="Times New Roman" w:cs="Times New Roman"/>
          <w:color w:val="000000"/>
          <w:sz w:val="24"/>
          <w:szCs w:val="24"/>
        </w:rPr>
        <w:t>е ее роли и значения в обществе;</w:t>
      </w:r>
    </w:p>
    <w:p w:rsidR="00BF69CF" w:rsidRPr="00376408" w:rsidRDefault="00BF69CF" w:rsidP="00BF648C">
      <w:pPr>
        <w:widowControl w:val="0"/>
        <w:tabs>
          <w:tab w:val="left" w:pos="230"/>
        </w:tabs>
        <w:spacing w:line="274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Поддержка ветеранов и ветеран</w:t>
      </w:r>
      <w:r w:rsidR="004C30D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движения в Чунском районе;</w:t>
      </w:r>
    </w:p>
    <w:p w:rsidR="0059360D" w:rsidRPr="00376408" w:rsidRDefault="00BF69CF" w:rsidP="00BF648C">
      <w:pPr>
        <w:widowControl w:val="0"/>
        <w:tabs>
          <w:tab w:val="left" w:pos="245"/>
        </w:tabs>
        <w:spacing w:line="274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  <w:lang w:bidi="ru-RU"/>
        </w:rPr>
        <w:t>5) Создание условий для развития сферы услуг, оказываемых социально ориентированными некоммерческими организац</w:t>
      </w:r>
      <w:r w:rsidR="004C30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иями населению Чунского района;</w:t>
      </w:r>
    </w:p>
    <w:p w:rsidR="00BF69CF" w:rsidRPr="00376408" w:rsidRDefault="00BF69CF" w:rsidP="00BF648C">
      <w:pPr>
        <w:widowControl w:val="0"/>
        <w:tabs>
          <w:tab w:val="left" w:pos="245"/>
        </w:tabs>
        <w:spacing w:line="274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 6) Льготное лекарственное обеспечение жителей Чунского района в соответствии с перечнем групп населения и категорией заболев</w:t>
      </w:r>
      <w:r w:rsidR="004C30DA">
        <w:rPr>
          <w:rFonts w:ascii="Times New Roman" w:hAnsi="Times New Roman" w:cs="Times New Roman"/>
          <w:color w:val="000000"/>
          <w:sz w:val="24"/>
          <w:szCs w:val="24"/>
        </w:rPr>
        <w:t>аний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, при амбулаторном лечении которых лекарственные средства отпускаются по рецептам медицинских работников бесплатно.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 </w:t>
      </w: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программы </w:t>
      </w:r>
      <w:r w:rsidRPr="00376408">
        <w:rPr>
          <w:rFonts w:ascii="Times New Roman" w:hAnsi="Times New Roman" w:cs="Times New Roman"/>
          <w:sz w:val="24"/>
          <w:szCs w:val="24"/>
        </w:rPr>
        <w:t>«Социальная поддержка населения»</w:t>
      </w:r>
      <w:r w:rsidRPr="0037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входят 6 подпрограмм: 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Подпрограмма 1. Оказание мер социальной поддержки отдельным категориям граждан;</w:t>
      </w:r>
    </w:p>
    <w:p w:rsidR="00BF69CF" w:rsidRPr="00376408" w:rsidRDefault="00BF69CF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С основными мероприятиями: 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казание адресной помощи гражданам и инвалидам, попавшим в трудную жизненную ситуацию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рганизация бесплатной выдачи лекарств, приобретаемых по рецептам врачей, для граждан;</w:t>
      </w:r>
    </w:p>
    <w:p w:rsidR="00BF69CF" w:rsidRPr="00376408" w:rsidRDefault="00BF69CF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-</w:t>
      </w:r>
      <w:r w:rsidR="00A17B90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плата за бланк паспорта, за фотографию на паспорт малообеспеченным гражданам;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социальная поддержка осужденных </w:t>
      </w:r>
      <w:r w:rsidR="00BF69CF" w:rsidRPr="00376408">
        <w:rPr>
          <w:rFonts w:ascii="Times New Roman" w:hAnsi="Times New Roman" w:cs="Times New Roman"/>
          <w:sz w:val="24"/>
          <w:szCs w:val="24"/>
        </w:rPr>
        <w:t>без изоляции от общества;</w:t>
      </w:r>
    </w:p>
    <w:p w:rsidR="00BF69CF" w:rsidRPr="00376408" w:rsidRDefault="00BF69CF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-</w:t>
      </w:r>
      <w:r w:rsidR="004C30DA">
        <w:rPr>
          <w:rFonts w:ascii="Times New Roman" w:hAnsi="Times New Roman" w:cs="Times New Roman"/>
          <w:sz w:val="24"/>
          <w:szCs w:val="24"/>
        </w:rPr>
        <w:t xml:space="preserve"> с</w:t>
      </w:r>
      <w:r w:rsidRPr="00376408">
        <w:rPr>
          <w:rFonts w:ascii="Times New Roman" w:hAnsi="Times New Roman" w:cs="Times New Roman"/>
          <w:sz w:val="24"/>
          <w:szCs w:val="24"/>
        </w:rPr>
        <w:t>оциальная поддержка в виде единовременной выплаты врачу-спец</w:t>
      </w:r>
      <w:r w:rsidR="0059360D" w:rsidRPr="00376408">
        <w:rPr>
          <w:rFonts w:ascii="Times New Roman" w:hAnsi="Times New Roman" w:cs="Times New Roman"/>
          <w:sz w:val="24"/>
          <w:szCs w:val="24"/>
        </w:rPr>
        <w:t>иалисту, прибывшему на работу в</w:t>
      </w:r>
      <w:r w:rsidR="00BF648C">
        <w:rPr>
          <w:rFonts w:ascii="Times New Roman" w:hAnsi="Times New Roman" w:cs="Times New Roman"/>
          <w:sz w:val="24"/>
          <w:szCs w:val="24"/>
        </w:rPr>
        <w:t xml:space="preserve"> ОГБУЗ «</w:t>
      </w:r>
      <w:proofErr w:type="spellStart"/>
      <w:r w:rsidR="004C30DA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="004C30DA">
        <w:rPr>
          <w:rFonts w:ascii="Times New Roman" w:hAnsi="Times New Roman" w:cs="Times New Roman"/>
          <w:sz w:val="24"/>
          <w:szCs w:val="24"/>
        </w:rPr>
        <w:t xml:space="preserve"> РБ», из расчета 60 тыс.</w:t>
      </w:r>
      <w:r w:rsidRPr="00376408">
        <w:rPr>
          <w:rFonts w:ascii="Times New Roman" w:hAnsi="Times New Roman" w:cs="Times New Roman"/>
          <w:sz w:val="24"/>
          <w:szCs w:val="24"/>
        </w:rPr>
        <w:t xml:space="preserve"> рублей на специалиста;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BF69CF" w:rsidRPr="00376408">
        <w:rPr>
          <w:rFonts w:ascii="Times New Roman" w:hAnsi="Times New Roman" w:cs="Times New Roman"/>
          <w:sz w:val="24"/>
          <w:szCs w:val="24"/>
        </w:rPr>
        <w:t>сполнение судебных актов по обеспечению жилыми помещениями детей- 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оциальная поддержка в виде единовременной выплаты специалисту среднего медицинского звена, прибывшему на работу в ОГБУЗ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РБ», из расчета 20 тыс.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 рублей на специалиста;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существление государственных полномочий по предоставлению гражданам субсидий на оплату коммунальных услуг.</w:t>
      </w:r>
    </w:p>
    <w:p w:rsidR="004C30DA" w:rsidRDefault="00BF69CF" w:rsidP="004C30DA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Подпрограмма 2 «Поддержка социально ориентированных некоммерческих организаций Чунского районно</w:t>
      </w:r>
      <w:r w:rsidR="004C30DA">
        <w:rPr>
          <w:rFonts w:ascii="Times New Roman" w:hAnsi="Times New Roman" w:cs="Times New Roman"/>
          <w:i/>
          <w:sz w:val="24"/>
          <w:szCs w:val="24"/>
        </w:rPr>
        <w:t>го муниципального образования»:</w:t>
      </w:r>
    </w:p>
    <w:p w:rsidR="00BF69CF" w:rsidRPr="004C30DA" w:rsidRDefault="004C30DA" w:rsidP="004C30DA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редоставление субсидий (грантов) социально ориентированным некоммерческим </w:t>
      </w:r>
    </w:p>
    <w:p w:rsidR="00BF69CF" w:rsidRPr="00376408" w:rsidRDefault="00BF69CF" w:rsidP="004C30DA">
      <w:pPr>
        <w:tabs>
          <w:tab w:val="lef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организациям для поддержки общественно значимых проектов в рамках районного конкурса поддержки гражданских и общественных инициатив.</w:t>
      </w:r>
    </w:p>
    <w:p w:rsidR="00BF69CF" w:rsidRPr="00376408" w:rsidRDefault="00BF69CF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Подпрограмма 3 «Ветераны и ветеранское движение»: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>роведение семинаров, пленумов, праздничных мероприятий (посвящённых: Дню защитника Отечеств</w:t>
      </w:r>
      <w:r>
        <w:rPr>
          <w:rFonts w:ascii="Times New Roman" w:hAnsi="Times New Roman" w:cs="Times New Roman"/>
          <w:sz w:val="24"/>
          <w:szCs w:val="24"/>
        </w:rPr>
        <w:t>а (23 февраля</w:t>
      </w:r>
      <w:r w:rsidR="00BF69CF" w:rsidRPr="00376408">
        <w:rPr>
          <w:rFonts w:ascii="Times New Roman" w:hAnsi="Times New Roman" w:cs="Times New Roman"/>
          <w:sz w:val="24"/>
          <w:szCs w:val="24"/>
        </w:rPr>
        <w:t>);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казание помощи в приобретении топлива пожилым людям и инвалидам;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диновременная денежная выплата к Дню Победы участникам </w:t>
      </w:r>
      <w:proofErr w:type="spellStart"/>
      <w:r w:rsidR="00BF69CF" w:rsidRPr="00376408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="00BF69CF" w:rsidRPr="00376408">
        <w:rPr>
          <w:rFonts w:ascii="Times New Roman" w:hAnsi="Times New Roman" w:cs="Times New Roman"/>
          <w:sz w:val="24"/>
          <w:szCs w:val="24"/>
        </w:rPr>
        <w:t>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BF69CF" w:rsidRPr="00376408">
        <w:rPr>
          <w:rFonts w:ascii="Times New Roman" w:hAnsi="Times New Roman" w:cs="Times New Roman"/>
          <w:sz w:val="24"/>
          <w:szCs w:val="24"/>
        </w:rPr>
        <w:t>ествование юбиляров и долгожителей района;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69CF" w:rsidRPr="00376408">
        <w:rPr>
          <w:rFonts w:ascii="Times New Roman" w:hAnsi="Times New Roman" w:cs="Times New Roman"/>
          <w:sz w:val="24"/>
          <w:szCs w:val="24"/>
        </w:rPr>
        <w:t>оплата к пенсии педагогическим работникам, имеющим звание «Заслуженный учитель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F69CF" w:rsidRPr="0037640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BF69CF" w:rsidRPr="00376408">
        <w:rPr>
          <w:rFonts w:ascii="Times New Roman" w:hAnsi="Times New Roman" w:cs="Times New Roman"/>
          <w:sz w:val="24"/>
          <w:szCs w:val="24"/>
        </w:rPr>
        <w:t>»;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рганизация социально-кул</w:t>
      </w:r>
      <w:r>
        <w:rPr>
          <w:rFonts w:ascii="Times New Roman" w:hAnsi="Times New Roman" w:cs="Times New Roman"/>
          <w:sz w:val="24"/>
          <w:szCs w:val="24"/>
        </w:rPr>
        <w:t xml:space="preserve">ьтурных мероприятий и социально </w:t>
      </w:r>
      <w:r w:rsidR="00BF69CF" w:rsidRPr="00376408">
        <w:rPr>
          <w:rFonts w:ascii="Times New Roman" w:hAnsi="Times New Roman" w:cs="Times New Roman"/>
          <w:sz w:val="24"/>
          <w:szCs w:val="24"/>
        </w:rPr>
        <w:t>значимых акций, посвященных знаменательным и памятным датам с участием социально не</w:t>
      </w:r>
      <w:r>
        <w:rPr>
          <w:rFonts w:ascii="Times New Roman" w:hAnsi="Times New Roman" w:cs="Times New Roman"/>
          <w:sz w:val="24"/>
          <w:szCs w:val="24"/>
        </w:rPr>
        <w:t xml:space="preserve">защищенных категорий населения </w:t>
      </w:r>
      <w:r w:rsidR="00BF69CF" w:rsidRPr="00376408">
        <w:rPr>
          <w:rFonts w:ascii="Times New Roman" w:hAnsi="Times New Roman" w:cs="Times New Roman"/>
          <w:sz w:val="24"/>
          <w:szCs w:val="24"/>
        </w:rPr>
        <w:t>в соответствии с районным планом мероприятий,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День П</w:t>
      </w:r>
      <w:r w:rsidR="00BF69CF" w:rsidRPr="00376408">
        <w:rPr>
          <w:rFonts w:ascii="Times New Roman" w:hAnsi="Times New Roman" w:cs="Times New Roman"/>
          <w:sz w:val="24"/>
          <w:szCs w:val="24"/>
        </w:rPr>
        <w:t>обеды (9 мая), Д</w:t>
      </w:r>
      <w:r>
        <w:rPr>
          <w:rFonts w:ascii="Times New Roman" w:hAnsi="Times New Roman" w:cs="Times New Roman"/>
          <w:sz w:val="24"/>
          <w:szCs w:val="24"/>
        </w:rPr>
        <w:t>ень памяти и скорби (22 июня), Д</w:t>
      </w:r>
      <w:r w:rsidR="00BF69CF" w:rsidRPr="00376408">
        <w:rPr>
          <w:rFonts w:ascii="Times New Roman" w:hAnsi="Times New Roman" w:cs="Times New Roman"/>
          <w:sz w:val="24"/>
          <w:szCs w:val="24"/>
        </w:rPr>
        <w:t>ень безоговорочной капитуляции Японии (2 сентября) и другие</w:t>
      </w:r>
      <w:r w:rsidR="00A17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9CF" w:rsidRPr="00376408" w:rsidRDefault="0059360D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>Подпрограмма</w:t>
      </w:r>
      <w:r w:rsidR="00BF69CF" w:rsidRPr="00376408">
        <w:rPr>
          <w:rFonts w:ascii="Times New Roman" w:hAnsi="Times New Roman" w:cs="Times New Roman"/>
          <w:i/>
          <w:sz w:val="24"/>
          <w:szCs w:val="24"/>
        </w:rPr>
        <w:t xml:space="preserve"> 4 «Укрепление семьи, поддержка материнства и детства»: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BF69CF" w:rsidRPr="00376408">
        <w:rPr>
          <w:rFonts w:ascii="Times New Roman" w:hAnsi="Times New Roman" w:cs="Times New Roman"/>
          <w:sz w:val="24"/>
          <w:szCs w:val="24"/>
        </w:rPr>
        <w:t>роведение мероприятий, направленных на поддержание престижа материнства и отцовства, развитие и сохра</w:t>
      </w:r>
      <w:r>
        <w:rPr>
          <w:rFonts w:ascii="Times New Roman" w:hAnsi="Times New Roman" w:cs="Times New Roman"/>
          <w:sz w:val="24"/>
          <w:szCs w:val="24"/>
        </w:rPr>
        <w:t>нение семейных ценностей: День матери, День с</w:t>
      </w:r>
      <w:r w:rsidR="00BF69CF" w:rsidRPr="00376408">
        <w:rPr>
          <w:rFonts w:ascii="Times New Roman" w:hAnsi="Times New Roman" w:cs="Times New Roman"/>
          <w:sz w:val="24"/>
          <w:szCs w:val="24"/>
        </w:rPr>
        <w:t>емьи, проведение районного конкурса «Почетная семья»;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>роведение мероприятий для детей-сирот и детей, находящихся в социально опасных условиях;</w:t>
      </w:r>
    </w:p>
    <w:p w:rsidR="00BF69CF" w:rsidRPr="00376408" w:rsidRDefault="004C30DA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BF69CF" w:rsidRPr="00376408">
        <w:rPr>
          <w:rFonts w:ascii="Times New Roman" w:hAnsi="Times New Roman" w:cs="Times New Roman"/>
          <w:sz w:val="24"/>
          <w:szCs w:val="24"/>
        </w:rPr>
        <w:t>диновременная помощь семьям, попавш</w:t>
      </w:r>
      <w:r>
        <w:rPr>
          <w:rFonts w:ascii="Times New Roman" w:hAnsi="Times New Roman" w:cs="Times New Roman"/>
          <w:sz w:val="24"/>
          <w:szCs w:val="24"/>
        </w:rPr>
        <w:t xml:space="preserve">им в трудную жизненную ситуацию, </w:t>
      </w:r>
      <w:r w:rsidR="00BF69CF" w:rsidRPr="00376408">
        <w:rPr>
          <w:rFonts w:ascii="Times New Roman" w:hAnsi="Times New Roman" w:cs="Times New Roman"/>
          <w:sz w:val="24"/>
          <w:szCs w:val="24"/>
        </w:rPr>
        <w:t>к началу учебного года (обеспечение детей канцтоварами для посещения школьных занятий).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 xml:space="preserve">Подпрограмма 5 «Формирование доступной среды для инвалидов и других маломобильных групп населения Чунского районного муниципального образования </w:t>
      </w:r>
      <w:r w:rsidR="004C30D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376408">
        <w:rPr>
          <w:rFonts w:ascii="Times New Roman" w:hAnsi="Times New Roman" w:cs="Times New Roman"/>
          <w:i/>
          <w:sz w:val="24"/>
          <w:szCs w:val="24"/>
        </w:rPr>
        <w:t>2018-2020 годы»: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ктуализация данных в паспортах доступности учреждений </w:t>
      </w:r>
      <w:r>
        <w:rPr>
          <w:rFonts w:ascii="Times New Roman" w:hAnsi="Times New Roman" w:cs="Times New Roman"/>
          <w:sz w:val="24"/>
          <w:szCs w:val="24"/>
        </w:rPr>
        <w:t>культуры, подведомственных отделу культуры, спорта и молодежной политики администрации Чунского района (далее – ОКСМП)</w:t>
      </w:r>
      <w:r w:rsidR="00BF69CF" w:rsidRPr="00376408">
        <w:rPr>
          <w:rFonts w:ascii="Times New Roman" w:hAnsi="Times New Roman" w:cs="Times New Roman"/>
          <w:sz w:val="24"/>
          <w:szCs w:val="24"/>
        </w:rPr>
        <w:t>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BF69CF" w:rsidRPr="00376408">
        <w:rPr>
          <w:rFonts w:ascii="Times New Roman" w:hAnsi="Times New Roman" w:cs="Times New Roman"/>
          <w:sz w:val="24"/>
          <w:szCs w:val="24"/>
        </w:rPr>
        <w:t>ктуализация данных в паспортах доступности образовательных организаций в соответствии с обновлением и реконструкцией зданий, в которых предоставляются образовательные услуги детям-инвалидам с разными видами заболеваний;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69CF" w:rsidRPr="00376408">
        <w:rPr>
          <w:rFonts w:ascii="Times New Roman" w:hAnsi="Times New Roman" w:cs="Times New Roman"/>
          <w:sz w:val="24"/>
          <w:szCs w:val="24"/>
        </w:rPr>
        <w:t>оступность приоритетных объектов культуры (приобретение и обустройство пандусов, оборудование помещений поручнями, оборудование санитарно-гигиенических комнат, устройство носителей информации и дублирование надписей рельефно-точечными шрифтом Брайля и на контрастном фоне);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>риспособление входных групп, лестниц для беспрепятственного передвижения детей-колясочников, строительство пандусных съездов в образовательных организациях;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F69CF" w:rsidRPr="00376408">
        <w:rPr>
          <w:rFonts w:ascii="Times New Roman" w:hAnsi="Times New Roman" w:cs="Times New Roman"/>
          <w:sz w:val="24"/>
          <w:szCs w:val="24"/>
        </w:rPr>
        <w:t>оздание специально отведенных парковочных мест на парковках (устройство разметки и установка знака «Парковка для инвалидов»);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роведение обучающих мероприятий для специалистов дополнительного образования, культуры, физической культуры и спорта по вопросам инклюзивного образования, создания в учреждениях </w:t>
      </w:r>
      <w:proofErr w:type="spellStart"/>
      <w:r w:rsidR="00BF69CF" w:rsidRPr="0037640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BF69CF" w:rsidRPr="00376408">
        <w:rPr>
          <w:rFonts w:ascii="Times New Roman" w:hAnsi="Times New Roman" w:cs="Times New Roman"/>
          <w:sz w:val="24"/>
          <w:szCs w:val="24"/>
        </w:rPr>
        <w:t xml:space="preserve"> среды, позволяющей обеспечить полноценную интеграцию инвалидов;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>одготовка профессиональных кадров для работы с</w:t>
      </w:r>
      <w:r>
        <w:rPr>
          <w:rFonts w:ascii="Times New Roman" w:hAnsi="Times New Roman" w:cs="Times New Roman"/>
          <w:sz w:val="24"/>
          <w:szCs w:val="24"/>
        </w:rPr>
        <w:t xml:space="preserve"> детьми с ограниченными возможностями здоровья (далее –ОВЗ)</w:t>
      </w:r>
      <w:r w:rsidR="00BF69CF" w:rsidRPr="00376408">
        <w:rPr>
          <w:rFonts w:ascii="Times New Roman" w:hAnsi="Times New Roman" w:cs="Times New Roman"/>
          <w:sz w:val="24"/>
          <w:szCs w:val="24"/>
        </w:rPr>
        <w:t>, в том числе их обучение и профессиональная перепод</w:t>
      </w:r>
      <w:r>
        <w:rPr>
          <w:rFonts w:ascii="Times New Roman" w:hAnsi="Times New Roman" w:cs="Times New Roman"/>
          <w:sz w:val="24"/>
          <w:szCs w:val="24"/>
        </w:rPr>
        <w:t xml:space="preserve">готовка по таким специальностям, 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как учитель-дефектолог, учитель-логопед, </w:t>
      </w:r>
      <w:proofErr w:type="spellStart"/>
      <w:r w:rsidR="00BF69CF" w:rsidRPr="00376408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BF69CF" w:rsidRPr="00376408">
        <w:rPr>
          <w:rFonts w:ascii="Times New Roman" w:hAnsi="Times New Roman" w:cs="Times New Roman"/>
          <w:sz w:val="24"/>
          <w:szCs w:val="24"/>
        </w:rPr>
        <w:t xml:space="preserve"> (ассистент учителя/ воспитателя);</w:t>
      </w:r>
    </w:p>
    <w:p w:rsidR="00BF69CF" w:rsidRPr="00376408" w:rsidRDefault="004C30DA" w:rsidP="004C30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>риобретение игрового оборудования дл</w:t>
      </w:r>
      <w:r>
        <w:rPr>
          <w:rFonts w:ascii="Times New Roman" w:hAnsi="Times New Roman" w:cs="Times New Roman"/>
          <w:sz w:val="24"/>
          <w:szCs w:val="24"/>
        </w:rPr>
        <w:t xml:space="preserve">я детей-инвалидов с нарушениями </w:t>
      </w:r>
      <w:r w:rsidR="00BF69CF" w:rsidRPr="00376408">
        <w:rPr>
          <w:rFonts w:ascii="Times New Roman" w:hAnsi="Times New Roman" w:cs="Times New Roman"/>
          <w:sz w:val="24"/>
          <w:szCs w:val="24"/>
        </w:rPr>
        <w:t>опорно-двигательного аппарата;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F69CF" w:rsidRPr="00376408">
        <w:rPr>
          <w:rFonts w:ascii="Times New Roman" w:hAnsi="Times New Roman" w:cs="Times New Roman"/>
          <w:sz w:val="24"/>
          <w:szCs w:val="24"/>
        </w:rPr>
        <w:t>оздание службы ранней помощи детям с ОВЗ от 2 до 7 лет в организациях дошкольного образования;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>роведение ежегодной Декады инвалидов;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69CF" w:rsidRPr="00376408">
        <w:rPr>
          <w:rFonts w:ascii="Times New Roman" w:hAnsi="Times New Roman" w:cs="Times New Roman"/>
          <w:sz w:val="24"/>
          <w:szCs w:val="24"/>
        </w:rPr>
        <w:t>роведение совещаний, круглых столов по проблемам инвалидов и инвалидности;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рганизация взаимодействия с родителями по вопросам развития, воспитания и обучения ребенка с разными видами заболеваний; профилактика социальной изоляции семьи, воспитывающей ребенка с ОВЗ;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F69CF" w:rsidRPr="00376408">
        <w:rPr>
          <w:rFonts w:ascii="Times New Roman" w:hAnsi="Times New Roman" w:cs="Times New Roman"/>
          <w:sz w:val="24"/>
          <w:szCs w:val="24"/>
        </w:rPr>
        <w:t>ормирование благоприятного общественного мнения в отношении инвалидов через СМИ, информационное освещение проблем инвалидов;</w:t>
      </w:r>
    </w:p>
    <w:p w:rsidR="00BF69CF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BF69CF" w:rsidRPr="00376408">
        <w:rPr>
          <w:rFonts w:ascii="Times New Roman" w:hAnsi="Times New Roman" w:cs="Times New Roman"/>
          <w:sz w:val="24"/>
          <w:szCs w:val="24"/>
        </w:rPr>
        <w:t>ункционирование альтернативной версии официального сайта ОКСМП с учетом потребностей инвалидов по зрению;</w:t>
      </w:r>
    </w:p>
    <w:p w:rsidR="0059360D" w:rsidRPr="00376408" w:rsidRDefault="004C30DA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рганизация взаимодействия с медицинскими учреждениями и органами социальной защиты.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76408">
        <w:rPr>
          <w:rFonts w:ascii="Times New Roman" w:hAnsi="Times New Roman" w:cs="Times New Roman"/>
          <w:sz w:val="24"/>
          <w:szCs w:val="24"/>
        </w:rPr>
        <w:t>Подпрограмма 2 «Поддержка социально ориентированных некоммерческих организаций Чунского районного муниципального образования»</w:t>
      </w:r>
      <w:r w:rsidR="0059360D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30DA">
        <w:rPr>
          <w:rFonts w:ascii="Times New Roman" w:hAnsi="Times New Roman" w:cs="Times New Roman"/>
          <w:sz w:val="24"/>
          <w:szCs w:val="24"/>
        </w:rPr>
        <w:t>п</w:t>
      </w:r>
      <w:r w:rsidRPr="00376408">
        <w:rPr>
          <w:rFonts w:ascii="Times New Roman" w:hAnsi="Times New Roman" w:cs="Times New Roman"/>
          <w:sz w:val="24"/>
          <w:szCs w:val="24"/>
        </w:rPr>
        <w:t>редоставление субсидий (грантов) социально ориентированным некоммерческим организациям для поддержки общественно значимых проектов в рамках районного конкурса поддержки гражданских и общественных инициатив</w:t>
      </w:r>
      <w:r w:rsidR="00B77642">
        <w:rPr>
          <w:rFonts w:ascii="Times New Roman" w:hAnsi="Times New Roman" w:cs="Times New Roman"/>
          <w:sz w:val="24"/>
          <w:szCs w:val="24"/>
        </w:rPr>
        <w:t xml:space="preserve"> </w:t>
      </w:r>
      <w:r w:rsidR="0059360D"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- м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ероприятия данной подпрограммы в</w:t>
      </w:r>
      <w:r w:rsidR="00A17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году не были реализованы 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отсутствием заявок.</w:t>
      </w:r>
    </w:p>
    <w:p w:rsidR="00BF69CF" w:rsidRPr="00376408" w:rsidRDefault="00BF69CF" w:rsidP="00BF648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</w:t>
      </w:r>
      <w:r w:rsidR="00B77642">
        <w:rPr>
          <w:rFonts w:ascii="Times New Roman" w:hAnsi="Times New Roman" w:cs="Times New Roman"/>
          <w:sz w:val="24"/>
          <w:szCs w:val="24"/>
        </w:rPr>
        <w:t xml:space="preserve"> программы в 2018 году составил 71752.0 руб., </w:t>
      </w:r>
      <w:r w:rsidRPr="00376408">
        <w:rPr>
          <w:rFonts w:ascii="Times New Roman" w:hAnsi="Times New Roman" w:cs="Times New Roman"/>
          <w:sz w:val="24"/>
          <w:szCs w:val="24"/>
        </w:rPr>
        <w:t>из них бюджет Иркутской области - 70920.0</w:t>
      </w:r>
      <w:r w:rsidR="00B7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64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77642">
        <w:rPr>
          <w:rFonts w:ascii="Times New Roman" w:hAnsi="Times New Roman" w:cs="Times New Roman"/>
          <w:sz w:val="24"/>
          <w:szCs w:val="24"/>
        </w:rPr>
        <w:t xml:space="preserve">; </w:t>
      </w:r>
      <w:r w:rsidRPr="00376408">
        <w:rPr>
          <w:rFonts w:ascii="Times New Roman" w:hAnsi="Times New Roman" w:cs="Times New Roman"/>
          <w:sz w:val="24"/>
          <w:szCs w:val="24"/>
        </w:rPr>
        <w:t xml:space="preserve">бюджет – Чунского </w:t>
      </w:r>
      <w:r w:rsidR="00B77642">
        <w:rPr>
          <w:rFonts w:ascii="Times New Roman" w:hAnsi="Times New Roman" w:cs="Times New Roman"/>
          <w:sz w:val="24"/>
          <w:szCs w:val="24"/>
        </w:rPr>
        <w:t>района - 772 653,51 руб.</w:t>
      </w:r>
      <w:r w:rsidRPr="00376408">
        <w:rPr>
          <w:rFonts w:ascii="Times New Roman" w:hAnsi="Times New Roman" w:cs="Times New Roman"/>
          <w:sz w:val="24"/>
          <w:szCs w:val="24"/>
        </w:rPr>
        <w:t xml:space="preserve"> Профинансировано 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67.733.8 тыс. руб. – </w:t>
      </w:r>
      <w:r w:rsidRPr="00376408">
        <w:rPr>
          <w:rFonts w:ascii="Times New Roman" w:hAnsi="Times New Roman" w:cs="Times New Roman"/>
          <w:sz w:val="24"/>
          <w:szCs w:val="24"/>
        </w:rPr>
        <w:t xml:space="preserve">94% 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из них бюджет Иркутской области 66.961.2</w:t>
      </w:r>
      <w:r w:rsidR="00B77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- 94 %, бюджет Чунского района – </w:t>
      </w:r>
      <w:r w:rsidRPr="00376408">
        <w:rPr>
          <w:rFonts w:ascii="Times New Roman" w:hAnsi="Times New Roman" w:cs="Times New Roman"/>
          <w:sz w:val="24"/>
          <w:szCs w:val="24"/>
        </w:rPr>
        <w:t xml:space="preserve">772 653,51 </w:t>
      </w:r>
      <w:r w:rsidR="00B77642">
        <w:rPr>
          <w:rFonts w:ascii="Times New Roman" w:hAnsi="Times New Roman" w:cs="Times New Roman"/>
          <w:sz w:val="24"/>
          <w:szCs w:val="24"/>
        </w:rPr>
        <w:t>руб.</w:t>
      </w:r>
      <w:r w:rsidRPr="00376408">
        <w:rPr>
          <w:rFonts w:ascii="Times New Roman" w:hAnsi="Times New Roman" w:cs="Times New Roman"/>
          <w:sz w:val="24"/>
          <w:szCs w:val="24"/>
        </w:rPr>
        <w:t>– 92 %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69CF" w:rsidRPr="00376408" w:rsidRDefault="00BF69CF" w:rsidP="00BF648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Показатель достигнутых результатов в 2018 году реализации муниципальной программы «Социальная поддержка населения» составляет не менее 100% объема финансирования. По итогу 2018 года финансирование состояло из 100%, освоение на </w:t>
      </w:r>
      <w:r w:rsidRPr="00376408">
        <w:rPr>
          <w:rFonts w:ascii="Times New Roman" w:hAnsi="Times New Roman" w:cs="Times New Roman"/>
          <w:color w:val="000000" w:themeColor="text1"/>
          <w:sz w:val="24"/>
          <w:szCs w:val="24"/>
        </w:rPr>
        <w:t>94%</w:t>
      </w:r>
      <w:r w:rsidR="00A17B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4D08" w:rsidRPr="00376408" w:rsidRDefault="00BF648C" w:rsidP="00BF648C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D08" w:rsidRPr="00376408">
        <w:rPr>
          <w:rFonts w:ascii="Times New Roman" w:hAnsi="Times New Roman" w:cs="Times New Roman"/>
          <w:i/>
          <w:sz w:val="24"/>
          <w:szCs w:val="24"/>
        </w:rPr>
        <w:t>2.Информация о внесенных в муниципальную программу изменениях.</w:t>
      </w:r>
    </w:p>
    <w:p w:rsidR="00BF69CF" w:rsidRPr="00376408" w:rsidRDefault="00BF69CF" w:rsidP="00BF648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Чунского района от 26.10.2018 года №87 внесены изменения в муниципальную программу Чунского районного муниципального образования «Социальная поддержка населения» на 2015-2017 годы в новой редакции». Добавлена подпрограмма </w:t>
      </w:r>
      <w:proofErr w:type="spellStart"/>
      <w:r w:rsidRPr="00376408">
        <w:rPr>
          <w:rFonts w:ascii="Times New Roman" w:hAnsi="Times New Roman" w:cs="Times New Roman"/>
          <w:sz w:val="24"/>
          <w:szCs w:val="24"/>
        </w:rPr>
        <w:t>подпрограмма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 6. «Семья для кажд</w:t>
      </w:r>
      <w:r w:rsidR="00B77642">
        <w:rPr>
          <w:rFonts w:ascii="Times New Roman" w:hAnsi="Times New Roman" w:cs="Times New Roman"/>
          <w:sz w:val="24"/>
          <w:szCs w:val="24"/>
        </w:rPr>
        <w:t>ого ребенка» на 2019 – 2020 годы.</w:t>
      </w:r>
    </w:p>
    <w:p w:rsidR="00BF69CF" w:rsidRPr="00376408" w:rsidRDefault="0095100D" w:rsidP="00BF648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408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BF69CF" w:rsidRPr="00376408">
        <w:rPr>
          <w:rFonts w:ascii="Times New Roman" w:hAnsi="Times New Roman" w:cs="Times New Roman"/>
          <w:i/>
          <w:sz w:val="24"/>
          <w:szCs w:val="24"/>
        </w:rPr>
        <w:t>Оценка эффективности муниципальной программы «Социальная п</w:t>
      </w:r>
      <w:r w:rsidRPr="00376408">
        <w:rPr>
          <w:rFonts w:ascii="Times New Roman" w:hAnsi="Times New Roman" w:cs="Times New Roman"/>
          <w:i/>
          <w:sz w:val="24"/>
          <w:szCs w:val="24"/>
        </w:rPr>
        <w:t>оддержка населения» за 2018 год</w:t>
      </w:r>
    </w:p>
    <w:p w:rsidR="00BF69CF" w:rsidRPr="00376408" w:rsidRDefault="00BF69CF" w:rsidP="00BF648C">
      <w:pPr>
        <w:tabs>
          <w:tab w:val="left" w:pos="907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Подпрограмма 1 «Оказание мер социальной поддержки отдельным категориям граждан».</w:t>
      </w:r>
    </w:p>
    <w:p w:rsidR="00B77642" w:rsidRPr="00B77642" w:rsidRDefault="00BF69CF" w:rsidP="00B7764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Style w:val="11pt"/>
          <w:rFonts w:eastAsiaTheme="minorEastAsia"/>
          <w:sz w:val="24"/>
          <w:szCs w:val="24"/>
        </w:rPr>
        <w:lastRenderedPageBreak/>
        <w:t xml:space="preserve">Задача 1 </w:t>
      </w:r>
      <w:r w:rsidRPr="00B77642">
        <w:rPr>
          <w:rFonts w:ascii="Times New Roman" w:hAnsi="Times New Roman" w:cs="Times New Roman"/>
          <w:sz w:val="24"/>
          <w:szCs w:val="24"/>
        </w:rPr>
        <w:t>Оказание дополнительных мер социальной поддержки и адресной социальной помощи отдельным категориям семей</w:t>
      </w:r>
      <w:r w:rsidR="00B77642" w:rsidRPr="00B77642">
        <w:rPr>
          <w:rFonts w:ascii="Times New Roman" w:hAnsi="Times New Roman" w:cs="Times New Roman"/>
          <w:sz w:val="24"/>
          <w:szCs w:val="24"/>
        </w:rPr>
        <w:t xml:space="preserve"> и отдельным категориям граждан</w:t>
      </w:r>
    </w:p>
    <w:p w:rsidR="00B77642" w:rsidRPr="00B77642" w:rsidRDefault="00BF69CF" w:rsidP="00B7764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Style w:val="7Exact"/>
          <w:rFonts w:eastAsiaTheme="minorEastAsia"/>
          <w:sz w:val="24"/>
          <w:szCs w:val="24"/>
        </w:rPr>
        <w:t>Доля граждан, находя</w:t>
      </w:r>
      <w:r w:rsidRPr="00B77642">
        <w:rPr>
          <w:rStyle w:val="7Exact"/>
          <w:rFonts w:eastAsiaTheme="minorEastAsia"/>
          <w:sz w:val="24"/>
          <w:szCs w:val="24"/>
        </w:rPr>
        <w:softHyphen/>
        <w:t>щихся в трудной жизнен</w:t>
      </w:r>
      <w:r w:rsidRPr="00B77642">
        <w:rPr>
          <w:rStyle w:val="7Exact"/>
          <w:rFonts w:eastAsiaTheme="minorEastAsia"/>
          <w:sz w:val="24"/>
          <w:szCs w:val="24"/>
        </w:rPr>
        <w:softHyphen/>
        <w:t>ной ситуации и получив</w:t>
      </w:r>
      <w:r w:rsidRPr="00B77642">
        <w:rPr>
          <w:rStyle w:val="7Exact"/>
          <w:rFonts w:eastAsiaTheme="minorEastAsia"/>
          <w:sz w:val="24"/>
          <w:szCs w:val="24"/>
        </w:rPr>
        <w:softHyphen/>
        <w:t>ших адресную социаль</w:t>
      </w:r>
      <w:r w:rsidRPr="00B77642">
        <w:rPr>
          <w:rStyle w:val="7Exact"/>
          <w:rFonts w:eastAsiaTheme="minorEastAsia"/>
          <w:sz w:val="24"/>
          <w:szCs w:val="24"/>
        </w:rPr>
        <w:softHyphen/>
        <w:t>ную помощь от общего количества граждан, на</w:t>
      </w:r>
      <w:r w:rsidRPr="00B77642">
        <w:rPr>
          <w:rStyle w:val="7Exact"/>
          <w:rFonts w:eastAsiaTheme="minorEastAsia"/>
          <w:sz w:val="24"/>
          <w:szCs w:val="24"/>
        </w:rPr>
        <w:softHyphen/>
        <w:t>ходящихся в трудной жизненной ситуации и обратившихся за получе</w:t>
      </w:r>
      <w:r w:rsidRPr="00B77642">
        <w:rPr>
          <w:rStyle w:val="7Exact"/>
          <w:rFonts w:eastAsiaTheme="minorEastAsia"/>
          <w:sz w:val="24"/>
          <w:szCs w:val="24"/>
        </w:rPr>
        <w:softHyphen/>
        <w:t>нием адресной социаль</w:t>
      </w:r>
      <w:r w:rsidRPr="00B77642">
        <w:rPr>
          <w:rStyle w:val="7Exact"/>
          <w:rFonts w:eastAsiaTheme="minorEastAsia"/>
          <w:sz w:val="24"/>
          <w:szCs w:val="24"/>
        </w:rPr>
        <w:softHyphen/>
        <w:t xml:space="preserve">ной помощи. </w:t>
      </w:r>
      <w:r w:rsidRPr="00B77642">
        <w:rPr>
          <w:rFonts w:ascii="Times New Roman" w:hAnsi="Times New Roman" w:cs="Times New Roman"/>
          <w:sz w:val="24"/>
          <w:szCs w:val="24"/>
        </w:rPr>
        <w:t>Плановый показатель в 2018 году – 100%. Исполнено на 100%.</w:t>
      </w:r>
    </w:p>
    <w:p w:rsidR="00BF69CF" w:rsidRPr="00B77642" w:rsidRDefault="00BF69CF" w:rsidP="00B7764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Style w:val="11pt"/>
          <w:rFonts w:eastAsiaTheme="minorEastAsia"/>
          <w:sz w:val="24"/>
          <w:szCs w:val="24"/>
        </w:rPr>
        <w:t xml:space="preserve">Задача 2 </w:t>
      </w:r>
      <w:r w:rsidR="00B77642">
        <w:rPr>
          <w:rFonts w:ascii="Times New Roman" w:hAnsi="Times New Roman" w:cs="Times New Roman"/>
          <w:sz w:val="24"/>
          <w:szCs w:val="24"/>
        </w:rPr>
        <w:t xml:space="preserve">Проведение общественно </w:t>
      </w:r>
      <w:r w:rsidRPr="00B77642">
        <w:rPr>
          <w:rFonts w:ascii="Times New Roman" w:hAnsi="Times New Roman" w:cs="Times New Roman"/>
          <w:sz w:val="24"/>
          <w:szCs w:val="24"/>
        </w:rPr>
        <w:t>значимых мероприятий, направленных на повышение социальной адаптации инвалидов, поддержание активной жизнедеятельности отдельных категорий граждан.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мероприя</w:t>
      </w:r>
      <w:r w:rsidRPr="003764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тий, направленных на повышение активной жизнедея</w:t>
      </w:r>
      <w:r w:rsidRPr="0037640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тельности отдельных категорий граждан, инвалидов. </w:t>
      </w:r>
      <w:r w:rsidRPr="00376408">
        <w:rPr>
          <w:rFonts w:ascii="Times New Roman" w:hAnsi="Times New Roman" w:cs="Times New Roman"/>
          <w:sz w:val="24"/>
          <w:szCs w:val="24"/>
        </w:rPr>
        <w:t>Плановый показатель в 2018 году – 29 ед. Исполнено на 100%.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37640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Подпрограмма 2 «</w:t>
      </w:r>
      <w:r w:rsidRPr="00376408">
        <w:rPr>
          <w:rFonts w:ascii="Times New Roman" w:hAnsi="Times New Roman" w:cs="Times New Roman"/>
          <w:bCs/>
          <w:sz w:val="24"/>
          <w:szCs w:val="24"/>
        </w:rPr>
        <w:t>Поддержка социально ориентированных некоммерческих организаций Чунского районного муниципального образования</w:t>
      </w:r>
      <w:r w:rsidRPr="0037640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»: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Style w:val="11pt"/>
          <w:rFonts w:eastAsiaTheme="minorEastAsia"/>
          <w:sz w:val="24"/>
          <w:szCs w:val="24"/>
        </w:rPr>
        <w:t xml:space="preserve">Задача 1. </w:t>
      </w:r>
      <w:r w:rsidRPr="00376408">
        <w:rPr>
          <w:rStyle w:val="11pt"/>
          <w:rFonts w:eastAsia="Calibri"/>
          <w:sz w:val="24"/>
          <w:szCs w:val="24"/>
        </w:rPr>
        <w:t>О</w:t>
      </w:r>
      <w:r w:rsidRPr="00376408">
        <w:rPr>
          <w:rStyle w:val="11pt"/>
          <w:rFonts w:eastAsiaTheme="minorEastAsia"/>
          <w:sz w:val="24"/>
          <w:szCs w:val="24"/>
        </w:rPr>
        <w:t xml:space="preserve">казание поддержки социально ориентированным некоммерческим организациям, осуществляющим деятельность на территории </w:t>
      </w:r>
      <w:r w:rsidRPr="00376408">
        <w:rPr>
          <w:rStyle w:val="11pt"/>
          <w:rFonts w:eastAsia="Calibri"/>
          <w:sz w:val="24"/>
          <w:szCs w:val="24"/>
        </w:rPr>
        <w:t>Чунского района</w:t>
      </w:r>
      <w:r w:rsidRPr="00376408">
        <w:rPr>
          <w:rFonts w:ascii="Times New Roman" w:hAnsi="Times New Roman" w:cs="Times New Roman"/>
          <w:sz w:val="24"/>
          <w:szCs w:val="24"/>
        </w:rPr>
        <w:t>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Theme="minorEastAsia"/>
          <w:sz w:val="24"/>
          <w:szCs w:val="24"/>
        </w:rPr>
      </w:pPr>
      <w:r w:rsidRPr="00376408">
        <w:rPr>
          <w:rStyle w:val="11pt"/>
          <w:rFonts w:eastAsiaTheme="minorEastAsia"/>
          <w:sz w:val="24"/>
          <w:szCs w:val="24"/>
        </w:rPr>
        <w:t>Количество социаль</w:t>
      </w:r>
      <w:r w:rsidRPr="00376408">
        <w:rPr>
          <w:rStyle w:val="11pt"/>
          <w:rFonts w:eastAsiaTheme="minorEastAsia"/>
          <w:sz w:val="24"/>
          <w:szCs w:val="24"/>
        </w:rPr>
        <w:softHyphen/>
        <w:t>но ориентированных некоммерческих ор</w:t>
      </w:r>
      <w:r w:rsidRPr="00376408">
        <w:rPr>
          <w:rStyle w:val="11pt"/>
          <w:rFonts w:eastAsiaTheme="minorEastAsia"/>
          <w:sz w:val="24"/>
          <w:szCs w:val="24"/>
        </w:rPr>
        <w:softHyphen/>
        <w:t>ганизаций, внесен</w:t>
      </w:r>
      <w:r w:rsidRPr="00376408">
        <w:rPr>
          <w:rStyle w:val="11pt"/>
          <w:rFonts w:eastAsiaTheme="minorEastAsia"/>
          <w:sz w:val="24"/>
          <w:szCs w:val="24"/>
        </w:rPr>
        <w:softHyphen/>
        <w:t>ных в реестр соци</w:t>
      </w:r>
      <w:r w:rsidRPr="00376408">
        <w:rPr>
          <w:rStyle w:val="11pt"/>
          <w:rFonts w:eastAsiaTheme="minorEastAsia"/>
          <w:sz w:val="24"/>
          <w:szCs w:val="24"/>
        </w:rPr>
        <w:softHyphen/>
        <w:t>ально ориентирован</w:t>
      </w:r>
      <w:r w:rsidRPr="00376408">
        <w:rPr>
          <w:rStyle w:val="11pt"/>
          <w:rFonts w:eastAsiaTheme="minorEastAsia"/>
          <w:sz w:val="24"/>
          <w:szCs w:val="24"/>
        </w:rPr>
        <w:softHyphen/>
        <w:t>ных некоммерческих организаций - полу</w:t>
      </w:r>
      <w:r w:rsidRPr="00376408">
        <w:rPr>
          <w:rStyle w:val="11pt"/>
          <w:rFonts w:eastAsiaTheme="minorEastAsia"/>
          <w:sz w:val="24"/>
          <w:szCs w:val="24"/>
        </w:rPr>
        <w:softHyphen/>
        <w:t>чателей поддержки, оказываемой админи</w:t>
      </w:r>
      <w:r w:rsidRPr="00376408">
        <w:rPr>
          <w:rStyle w:val="11pt"/>
          <w:rFonts w:eastAsiaTheme="minorEastAsia"/>
          <w:sz w:val="24"/>
          <w:szCs w:val="24"/>
        </w:rPr>
        <w:softHyphen/>
        <w:t>страцией Чунского района. Плановый показатель на 2018 год – 1.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Theme="minorEastAsia"/>
          <w:sz w:val="24"/>
          <w:szCs w:val="24"/>
        </w:rPr>
      </w:pPr>
      <w:r w:rsidRPr="00376408">
        <w:rPr>
          <w:rStyle w:val="11pt"/>
          <w:rFonts w:eastAsiaTheme="minorEastAsia"/>
          <w:sz w:val="24"/>
          <w:szCs w:val="24"/>
        </w:rPr>
        <w:t>Количество реализо</w:t>
      </w:r>
      <w:r w:rsidRPr="00376408">
        <w:rPr>
          <w:rStyle w:val="11pt"/>
          <w:rFonts w:eastAsiaTheme="minorEastAsia"/>
          <w:sz w:val="24"/>
          <w:szCs w:val="24"/>
        </w:rPr>
        <w:softHyphen/>
        <w:t>ванных социально ориентированными некоммерческими ор</w:t>
      </w:r>
      <w:r w:rsidRPr="00376408">
        <w:rPr>
          <w:rStyle w:val="11pt"/>
          <w:rFonts w:eastAsiaTheme="minorEastAsia"/>
          <w:sz w:val="24"/>
          <w:szCs w:val="24"/>
        </w:rPr>
        <w:softHyphen/>
        <w:t>ганизациями проектов. Плановый показатель</w:t>
      </w:r>
      <w:r w:rsidR="00B77642">
        <w:rPr>
          <w:rStyle w:val="11pt"/>
          <w:rFonts w:eastAsiaTheme="minorEastAsia"/>
          <w:sz w:val="24"/>
          <w:szCs w:val="24"/>
        </w:rPr>
        <w:t xml:space="preserve"> на 2018 год – 1. Не исполнено </w:t>
      </w:r>
      <w:r w:rsidRPr="00376408">
        <w:rPr>
          <w:rStyle w:val="11pt"/>
          <w:rFonts w:eastAsiaTheme="minorEastAsia"/>
          <w:sz w:val="24"/>
          <w:szCs w:val="24"/>
        </w:rPr>
        <w:t>в связи с отсутствием заявок.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Theme="minorEastAsia"/>
          <w:sz w:val="24"/>
          <w:szCs w:val="24"/>
        </w:rPr>
      </w:pPr>
      <w:r w:rsidRPr="00376408">
        <w:rPr>
          <w:rStyle w:val="11pt"/>
          <w:rFonts w:eastAsia="Calibri"/>
          <w:sz w:val="24"/>
          <w:szCs w:val="24"/>
        </w:rPr>
        <w:t>Количество граждан, принимающих учас</w:t>
      </w:r>
      <w:r w:rsidRPr="00376408">
        <w:rPr>
          <w:rStyle w:val="11pt"/>
          <w:rFonts w:eastAsia="Calibri"/>
          <w:sz w:val="24"/>
          <w:szCs w:val="24"/>
        </w:rPr>
        <w:softHyphen/>
        <w:t>тие в мероприятиях, проводимых социаль</w:t>
      </w:r>
      <w:r w:rsidRPr="00376408">
        <w:rPr>
          <w:rStyle w:val="11pt"/>
          <w:rFonts w:eastAsia="Calibri"/>
          <w:sz w:val="24"/>
          <w:szCs w:val="24"/>
        </w:rPr>
        <w:softHyphen/>
        <w:t>но ориентированны</w:t>
      </w:r>
      <w:r w:rsidRPr="00376408">
        <w:rPr>
          <w:rStyle w:val="11pt"/>
          <w:rFonts w:eastAsia="Calibri"/>
          <w:sz w:val="24"/>
          <w:szCs w:val="24"/>
        </w:rPr>
        <w:softHyphen/>
        <w:t xml:space="preserve">ми некоммерческими организациями. </w:t>
      </w:r>
      <w:r w:rsidRPr="00376408">
        <w:rPr>
          <w:rStyle w:val="11pt"/>
          <w:rFonts w:eastAsiaTheme="minorEastAsia"/>
          <w:sz w:val="24"/>
          <w:szCs w:val="24"/>
        </w:rPr>
        <w:t>Плановый показатель на 2018 год – 20%</w:t>
      </w:r>
    </w:p>
    <w:p w:rsidR="00BF69CF" w:rsidRPr="00376408" w:rsidRDefault="00B77642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Theme="minorEastAsia"/>
          <w:sz w:val="24"/>
          <w:szCs w:val="24"/>
        </w:rPr>
      </w:pPr>
      <w:r>
        <w:rPr>
          <w:rStyle w:val="11pt"/>
          <w:rFonts w:eastAsiaTheme="minorEastAsia"/>
          <w:sz w:val="24"/>
          <w:szCs w:val="24"/>
        </w:rPr>
        <w:t>Не исполнено</w:t>
      </w:r>
      <w:r w:rsidR="00BF69CF" w:rsidRPr="00376408">
        <w:rPr>
          <w:rStyle w:val="11pt"/>
          <w:rFonts w:eastAsiaTheme="minorEastAsia"/>
          <w:sz w:val="24"/>
          <w:szCs w:val="24"/>
        </w:rPr>
        <w:t xml:space="preserve"> в связи с отсутствием заявок. 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40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Подпрограмма</w:t>
      </w:r>
      <w:r w:rsidRPr="00376408">
        <w:rPr>
          <w:rFonts w:ascii="Times New Roman" w:hAnsi="Times New Roman" w:cs="Times New Roman"/>
          <w:bCs/>
          <w:sz w:val="24"/>
          <w:szCs w:val="24"/>
        </w:rPr>
        <w:t>3 «Ветераны и ветеранское движение».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="Calibri"/>
          <w:sz w:val="24"/>
          <w:szCs w:val="24"/>
        </w:rPr>
      </w:pPr>
      <w:r w:rsidRPr="00376408">
        <w:rPr>
          <w:rStyle w:val="11pt"/>
          <w:rFonts w:eastAsiaTheme="minorEastAsia"/>
          <w:sz w:val="24"/>
          <w:szCs w:val="24"/>
        </w:rPr>
        <w:t xml:space="preserve">Задача </w:t>
      </w:r>
      <w:r w:rsidR="00BF648C" w:rsidRPr="00376408">
        <w:rPr>
          <w:rStyle w:val="11pt"/>
          <w:rFonts w:eastAsiaTheme="minorEastAsia"/>
          <w:sz w:val="24"/>
          <w:szCs w:val="24"/>
        </w:rPr>
        <w:t>1.</w:t>
      </w:r>
      <w:r w:rsidR="00BF648C" w:rsidRPr="00376408">
        <w:rPr>
          <w:rStyle w:val="11pt"/>
          <w:rFonts w:eastAsia="Calibri"/>
          <w:sz w:val="24"/>
          <w:szCs w:val="24"/>
        </w:rPr>
        <w:t xml:space="preserve"> Реализация</w:t>
      </w:r>
      <w:r w:rsidRPr="00376408">
        <w:rPr>
          <w:rStyle w:val="11pt"/>
          <w:rFonts w:eastAsia="Calibri"/>
          <w:sz w:val="24"/>
          <w:szCs w:val="24"/>
        </w:rPr>
        <w:t xml:space="preserve"> дополнительных мер социальной поддержки отдельным категориям граждан старшего поколения: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Theme="minorEastAsia"/>
          <w:sz w:val="24"/>
          <w:szCs w:val="24"/>
        </w:rPr>
      </w:pPr>
      <w:r w:rsidRPr="00376408">
        <w:rPr>
          <w:rStyle w:val="11pt"/>
          <w:rFonts w:eastAsiaTheme="minorEastAsia"/>
          <w:sz w:val="24"/>
          <w:szCs w:val="24"/>
        </w:rPr>
        <w:t>Объем финансирования, напра</w:t>
      </w:r>
      <w:r w:rsidRPr="00376408">
        <w:rPr>
          <w:rStyle w:val="11pt"/>
          <w:rFonts w:eastAsiaTheme="minorEastAsia"/>
          <w:sz w:val="24"/>
          <w:szCs w:val="24"/>
        </w:rPr>
        <w:softHyphen/>
        <w:t>вленный на предоставление до</w:t>
      </w:r>
      <w:r w:rsidRPr="00376408">
        <w:rPr>
          <w:rStyle w:val="11pt"/>
          <w:rFonts w:eastAsiaTheme="minorEastAsia"/>
          <w:sz w:val="24"/>
          <w:szCs w:val="24"/>
        </w:rPr>
        <w:softHyphen/>
        <w:t>полнительных мер социальной поддержки гражданам старше</w:t>
      </w:r>
      <w:r w:rsidRPr="00376408">
        <w:rPr>
          <w:rStyle w:val="11pt"/>
          <w:rFonts w:eastAsiaTheme="minorEastAsia"/>
          <w:sz w:val="24"/>
          <w:szCs w:val="24"/>
        </w:rPr>
        <w:softHyphen/>
        <w:t>го поколения в соответствии с муниципальными правовыми актами Чунского районного муниципального образования, по срав</w:t>
      </w:r>
      <w:r w:rsidRPr="00376408">
        <w:rPr>
          <w:rStyle w:val="11pt"/>
          <w:rFonts w:eastAsiaTheme="minorEastAsia"/>
          <w:sz w:val="24"/>
          <w:szCs w:val="24"/>
        </w:rPr>
        <w:softHyphen/>
        <w:t>нению с предыдущим годом. Плановый показатель на 2018 год – не менее 100%. Исполнено на 100%.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Задача 2 Взаимодействие с общественными ветеранскими организациями Чунского района.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="Calibri"/>
          <w:sz w:val="24"/>
          <w:szCs w:val="24"/>
        </w:rPr>
      </w:pPr>
      <w:r w:rsidRPr="00376408">
        <w:rPr>
          <w:rStyle w:val="11pt"/>
          <w:rFonts w:eastAsia="Calibri"/>
          <w:sz w:val="24"/>
          <w:szCs w:val="24"/>
        </w:rPr>
        <w:t>Удельный вес численности граждан старшего поколения, охваченных ветеранским дви</w:t>
      </w:r>
      <w:r w:rsidRPr="00376408">
        <w:rPr>
          <w:rStyle w:val="11pt"/>
          <w:rFonts w:eastAsia="Calibri"/>
          <w:sz w:val="24"/>
          <w:szCs w:val="24"/>
        </w:rPr>
        <w:softHyphen/>
        <w:t>жением – 42%. Исполнено на 100%.</w:t>
      </w:r>
    </w:p>
    <w:p w:rsidR="00BF69CF" w:rsidRPr="00376408" w:rsidRDefault="00BF69CF" w:rsidP="00BF648C">
      <w:pPr>
        <w:widowControl w:val="0"/>
        <w:spacing w:after="51" w:line="277" w:lineRule="exact"/>
        <w:ind w:right="160" w:firstLine="709"/>
        <w:contextualSpacing/>
        <w:jc w:val="both"/>
        <w:rPr>
          <w:rStyle w:val="11pt"/>
          <w:rFonts w:eastAsia="Calibri"/>
          <w:sz w:val="24"/>
          <w:szCs w:val="24"/>
        </w:rPr>
      </w:pPr>
      <w:r w:rsidRPr="00376408">
        <w:rPr>
          <w:rStyle w:val="11pt"/>
          <w:rFonts w:eastAsia="Calibri"/>
          <w:sz w:val="24"/>
          <w:szCs w:val="24"/>
        </w:rPr>
        <w:t>Удельный вес численности граждан старшего поколения, охваченных культурно-досуго</w:t>
      </w:r>
      <w:r w:rsidRPr="00376408">
        <w:rPr>
          <w:rStyle w:val="11pt"/>
          <w:rFonts w:eastAsia="Calibri"/>
          <w:sz w:val="24"/>
          <w:szCs w:val="24"/>
        </w:rPr>
        <w:softHyphen/>
        <w:t>выми мероприятиями – 40%. Исполнено на 100%.</w:t>
      </w:r>
    </w:p>
    <w:p w:rsidR="00BF69CF" w:rsidRPr="00376408" w:rsidRDefault="00BF69CF" w:rsidP="00BF64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37640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Подпрограмма 4 «</w:t>
      </w:r>
      <w:r w:rsidRPr="00376408">
        <w:rPr>
          <w:rFonts w:ascii="Times New Roman" w:hAnsi="Times New Roman" w:cs="Times New Roman"/>
          <w:sz w:val="24"/>
          <w:szCs w:val="24"/>
        </w:rPr>
        <w:t>Укрепление семьи, поддержка материнства и детства</w:t>
      </w:r>
      <w:r w:rsidRPr="00376408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».</w:t>
      </w:r>
    </w:p>
    <w:p w:rsidR="00BF69CF" w:rsidRPr="00376408" w:rsidRDefault="00BF69CF" w:rsidP="00BF64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Style w:val="11pt"/>
          <w:rFonts w:eastAsiaTheme="minorEastAsia"/>
          <w:sz w:val="24"/>
          <w:szCs w:val="24"/>
        </w:rPr>
        <w:t xml:space="preserve">Задача 1. </w:t>
      </w:r>
      <w:r w:rsidRPr="00376408">
        <w:rPr>
          <w:rStyle w:val="11pt"/>
          <w:rFonts w:eastAsia="Calibri"/>
          <w:sz w:val="24"/>
          <w:szCs w:val="24"/>
        </w:rPr>
        <w:t>Укрепление института семьи, поддержание престижа материнства и отцовства</w:t>
      </w:r>
      <w:r w:rsidRPr="00376408">
        <w:rPr>
          <w:rFonts w:ascii="Times New Roman" w:hAnsi="Times New Roman" w:cs="Times New Roman"/>
          <w:sz w:val="24"/>
          <w:szCs w:val="24"/>
        </w:rPr>
        <w:t>, развитие и сохранение семейных ценностей.</w:t>
      </w:r>
    </w:p>
    <w:p w:rsidR="00BF69CF" w:rsidRPr="00376408" w:rsidRDefault="00B77642" w:rsidP="00BF64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69CF" w:rsidRPr="00376408">
        <w:rPr>
          <w:rFonts w:ascii="Times New Roman" w:hAnsi="Times New Roman" w:cs="Times New Roman"/>
          <w:sz w:val="24"/>
          <w:szCs w:val="24"/>
        </w:rPr>
        <w:t>бъем финансирования, направленный на предоставлен</w:t>
      </w:r>
      <w:r w:rsidR="0095100D" w:rsidRPr="00376408">
        <w:rPr>
          <w:rFonts w:ascii="Times New Roman" w:hAnsi="Times New Roman" w:cs="Times New Roman"/>
          <w:sz w:val="24"/>
          <w:szCs w:val="24"/>
        </w:rPr>
        <w:t>ие дополнительных мер социальной поддержки,</w:t>
      </w:r>
      <w:r w:rsidR="00BF69CF" w:rsidRPr="00376408">
        <w:rPr>
          <w:rFonts w:ascii="Times New Roman" w:hAnsi="Times New Roman" w:cs="Times New Roman"/>
          <w:sz w:val="24"/>
          <w:szCs w:val="24"/>
        </w:rPr>
        <w:t xml:space="preserve"> направленных на укрепление семьи, поддержку материнства и детства Чунского районного муниципального образования, по сравнению с предыдущим годом. Плановый показатель на 2018 год – не менее 100%. Исполнено на 76%.</w:t>
      </w:r>
    </w:p>
    <w:p w:rsidR="00BF69CF" w:rsidRPr="00376408" w:rsidRDefault="00BF69CF" w:rsidP="00BF648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11pt"/>
          <w:rFonts w:eastAsia="Calibri"/>
          <w:sz w:val="24"/>
          <w:szCs w:val="24"/>
        </w:rPr>
      </w:pPr>
      <w:r w:rsidRPr="00376408">
        <w:rPr>
          <w:rStyle w:val="11pt"/>
          <w:rFonts w:eastAsia="Calibri"/>
          <w:sz w:val="24"/>
          <w:szCs w:val="24"/>
        </w:rPr>
        <w:t xml:space="preserve">Удельный вес численности семей, охваченных культурно-досуговыми районными мероприятиями. Плановый показатель на 2018 год – 18%. Исполнено на 100%. </w:t>
      </w:r>
    </w:p>
    <w:p w:rsidR="00BF69CF" w:rsidRPr="00376408" w:rsidRDefault="00BF69CF" w:rsidP="00B77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Style w:val="11pt"/>
          <w:rFonts w:eastAsia="Calibri"/>
          <w:sz w:val="24"/>
          <w:szCs w:val="24"/>
        </w:rPr>
        <w:lastRenderedPageBreak/>
        <w:t xml:space="preserve">Подпрограмма 5 </w:t>
      </w:r>
      <w:r w:rsidRPr="00376408">
        <w:rPr>
          <w:rFonts w:ascii="Times New Roman" w:hAnsi="Times New Roman" w:cs="Times New Roman"/>
          <w:sz w:val="24"/>
          <w:szCs w:val="24"/>
        </w:rPr>
        <w:t>«Формирование доступной среды для инвалидов и других маломобильных групп населения».</w:t>
      </w:r>
    </w:p>
    <w:p w:rsidR="00BF69CF" w:rsidRPr="00376408" w:rsidRDefault="00BF69CF" w:rsidP="00B77642">
      <w:pPr>
        <w:widowControl w:val="0"/>
        <w:spacing w:line="240" w:lineRule="auto"/>
        <w:ind w:lef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Задача 1 </w:t>
      </w:r>
      <w:r w:rsidRPr="00376408"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районе.</w:t>
      </w:r>
    </w:p>
    <w:p w:rsidR="00BF69CF" w:rsidRPr="00376408" w:rsidRDefault="00BF69CF" w:rsidP="00B77642">
      <w:pPr>
        <w:widowControl w:val="0"/>
        <w:spacing w:after="0" w:line="240" w:lineRule="auto"/>
        <w:ind w:left="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Актуализаци</w:t>
      </w:r>
      <w:r w:rsidR="00B77642">
        <w:rPr>
          <w:rFonts w:ascii="Times New Roman" w:hAnsi="Times New Roman" w:cs="Times New Roman"/>
          <w:sz w:val="24"/>
          <w:szCs w:val="24"/>
        </w:rPr>
        <w:t xml:space="preserve">я паспортов доступности зданий социальной инфраструктуры, </w:t>
      </w:r>
      <w:r w:rsidRPr="00376408">
        <w:rPr>
          <w:rFonts w:ascii="Times New Roman" w:hAnsi="Times New Roman" w:cs="Times New Roman"/>
          <w:sz w:val="24"/>
          <w:szCs w:val="24"/>
        </w:rPr>
        <w:t>в которых предос</w:t>
      </w:r>
      <w:r w:rsidR="00B77642">
        <w:rPr>
          <w:rFonts w:ascii="Times New Roman" w:hAnsi="Times New Roman" w:cs="Times New Roman"/>
          <w:sz w:val="24"/>
          <w:szCs w:val="24"/>
        </w:rPr>
        <w:t>тавляются услуги, обеспечивающие</w:t>
      </w:r>
      <w:r w:rsidRPr="00376408">
        <w:rPr>
          <w:rFonts w:ascii="Times New Roman" w:hAnsi="Times New Roman" w:cs="Times New Roman"/>
          <w:sz w:val="24"/>
          <w:szCs w:val="24"/>
        </w:rPr>
        <w:t xml:space="preserve"> доступность для инвалидов. Плановый показатель 25%. Исполн</w:t>
      </w:r>
      <w:r w:rsidR="0059360D" w:rsidRPr="00376408">
        <w:rPr>
          <w:rFonts w:ascii="Times New Roman" w:hAnsi="Times New Roman" w:cs="Times New Roman"/>
          <w:sz w:val="24"/>
          <w:szCs w:val="24"/>
        </w:rPr>
        <w:t>ен на 100 %.</w:t>
      </w:r>
    </w:p>
    <w:p w:rsidR="00BF69CF" w:rsidRPr="00376408" w:rsidRDefault="00BF69CF" w:rsidP="00B776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Задача № 2. </w:t>
      </w:r>
      <w:r w:rsidRPr="00376408">
        <w:rPr>
          <w:rFonts w:ascii="Times New Roman" w:hAnsi="Times New Roman" w:cs="Times New Roman"/>
          <w:sz w:val="24"/>
          <w:szCs w:val="24"/>
        </w:rPr>
        <w:t xml:space="preserve"> Обеспечение доступности к объектам социальной инфраструктуры, предоставление возможности беспрепятственного перемещения, в том числе 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>в образовательных организациях, предоставляющих услуги детям с ОВЗ, созд</w:t>
      </w:r>
      <w:r w:rsidR="00B77642">
        <w:rPr>
          <w:rFonts w:ascii="Times New Roman" w:hAnsi="Times New Roman" w:cs="Times New Roman"/>
          <w:color w:val="000000"/>
          <w:sz w:val="24"/>
          <w:szCs w:val="24"/>
        </w:rPr>
        <w:t>ание условий для инклюзивного об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учения детей с интеллектуальными нарушениями в соответствии с требованиями </w:t>
      </w:r>
      <w:r w:rsidR="00B77642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</w:t>
      </w:r>
      <w:r w:rsidR="00E0045C">
        <w:rPr>
          <w:rFonts w:ascii="Times New Roman" w:hAnsi="Times New Roman" w:cs="Times New Roman"/>
          <w:color w:val="000000"/>
          <w:sz w:val="24"/>
          <w:szCs w:val="24"/>
        </w:rPr>
        <w:t>венный образовательный стандарт</w:t>
      </w:r>
      <w:r w:rsidRPr="00376408">
        <w:rPr>
          <w:rFonts w:ascii="Times New Roman" w:hAnsi="Times New Roman" w:cs="Times New Roman"/>
          <w:color w:val="000000"/>
          <w:sz w:val="24"/>
          <w:szCs w:val="24"/>
        </w:rPr>
        <w:t xml:space="preserve"> ОВЗ.</w:t>
      </w:r>
    </w:p>
    <w:p w:rsidR="00BF69CF" w:rsidRPr="00B77642" w:rsidRDefault="00BF69CF" w:rsidP="00B776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Fonts w:ascii="Times New Roman" w:hAnsi="Times New Roman" w:cs="Times New Roman"/>
          <w:sz w:val="24"/>
          <w:szCs w:val="24"/>
        </w:rPr>
        <w:t>Доля учреждений, в которых созданы условия для социальной адаптации и интеграции инвалидов в общество</w:t>
      </w:r>
      <w:r w:rsidR="00E0045C">
        <w:rPr>
          <w:rFonts w:ascii="Times New Roman" w:hAnsi="Times New Roman" w:cs="Times New Roman"/>
          <w:sz w:val="24"/>
          <w:szCs w:val="24"/>
        </w:rPr>
        <w:t>. Плановый показатель на 2018 год</w:t>
      </w:r>
      <w:r w:rsidRPr="00B77642">
        <w:rPr>
          <w:rFonts w:ascii="Times New Roman" w:hAnsi="Times New Roman" w:cs="Times New Roman"/>
          <w:sz w:val="24"/>
          <w:szCs w:val="24"/>
        </w:rPr>
        <w:t xml:space="preserve"> – 13%. Исполнен на 100%.</w:t>
      </w:r>
    </w:p>
    <w:p w:rsidR="00BF69CF" w:rsidRPr="00B77642" w:rsidRDefault="00BF69CF" w:rsidP="00B776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Fonts w:ascii="Times New Roman" w:hAnsi="Times New Roman" w:cs="Times New Roman"/>
          <w:sz w:val="24"/>
          <w:szCs w:val="24"/>
        </w:rPr>
        <w:t xml:space="preserve">Задача № 3. Формирование позитивного общественного мнения в отношении проблем обеспечения доступной среды жизнедеятельности инвалидов и других </w:t>
      </w:r>
      <w:r w:rsidR="00E0045C">
        <w:rPr>
          <w:rFonts w:ascii="Times New Roman" w:hAnsi="Times New Roman" w:cs="Times New Roman"/>
          <w:sz w:val="24"/>
          <w:szCs w:val="24"/>
        </w:rPr>
        <w:t>маломобильных групп населения (далее –</w:t>
      </w:r>
      <w:r w:rsidRPr="00B77642">
        <w:rPr>
          <w:rFonts w:ascii="Times New Roman" w:hAnsi="Times New Roman" w:cs="Times New Roman"/>
          <w:sz w:val="24"/>
          <w:szCs w:val="24"/>
        </w:rPr>
        <w:t>МГН</w:t>
      </w:r>
      <w:r w:rsidR="00E0045C">
        <w:rPr>
          <w:rFonts w:ascii="Times New Roman" w:hAnsi="Times New Roman" w:cs="Times New Roman"/>
          <w:sz w:val="24"/>
          <w:szCs w:val="24"/>
        </w:rPr>
        <w:t>)</w:t>
      </w:r>
      <w:r w:rsidRPr="00B77642">
        <w:rPr>
          <w:rFonts w:ascii="Times New Roman" w:hAnsi="Times New Roman" w:cs="Times New Roman"/>
          <w:sz w:val="24"/>
          <w:szCs w:val="24"/>
        </w:rPr>
        <w:t>.</w:t>
      </w:r>
    </w:p>
    <w:p w:rsidR="00BF69CF" w:rsidRPr="00B77642" w:rsidRDefault="0095100D" w:rsidP="00B77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Fonts w:ascii="Times New Roman" w:hAnsi="Times New Roman" w:cs="Times New Roman"/>
          <w:sz w:val="24"/>
          <w:szCs w:val="24"/>
        </w:rPr>
        <w:t>Количество</w:t>
      </w:r>
      <w:r w:rsidR="00BF69CF" w:rsidRPr="00B776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7642"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="00BF69CF" w:rsidRPr="00B77642">
        <w:rPr>
          <w:rFonts w:ascii="Times New Roman" w:hAnsi="Times New Roman" w:cs="Times New Roman"/>
          <w:sz w:val="24"/>
          <w:szCs w:val="24"/>
        </w:rPr>
        <w:t>информационных, культурно - просветительских мероприятий по формированию толерантного отношения к людям с инвалидностью, позитивного отношения к проблеме обеспечения доступной среды жизнедеятельности для инвалидов с учетом их особых потребностей и других МГН в районе. П</w:t>
      </w:r>
      <w:r w:rsidRPr="00B77642">
        <w:rPr>
          <w:rFonts w:ascii="Times New Roman" w:hAnsi="Times New Roman" w:cs="Times New Roman"/>
          <w:sz w:val="24"/>
          <w:szCs w:val="24"/>
        </w:rPr>
        <w:t xml:space="preserve">лановый показатель на 2018 год </w:t>
      </w:r>
      <w:r w:rsidR="00BF69CF" w:rsidRPr="00B77642">
        <w:rPr>
          <w:rFonts w:ascii="Times New Roman" w:hAnsi="Times New Roman" w:cs="Times New Roman"/>
          <w:sz w:val="24"/>
          <w:szCs w:val="24"/>
        </w:rPr>
        <w:t xml:space="preserve">- 10 ед. Исполнен на 100 %.  </w:t>
      </w:r>
    </w:p>
    <w:p w:rsidR="0095100D" w:rsidRPr="00B77642" w:rsidRDefault="00BF69CF" w:rsidP="00B7764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Fonts w:ascii="Times New Roman" w:hAnsi="Times New Roman" w:cs="Times New Roman"/>
          <w:sz w:val="24"/>
          <w:szCs w:val="24"/>
        </w:rPr>
        <w:t xml:space="preserve">Анализ показателей результативности муниципальной программы: степень достижений показателей: степень достижений целей </w:t>
      </w:r>
      <w:proofErr w:type="spellStart"/>
      <w:r w:rsidRPr="00B77642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B77642">
        <w:rPr>
          <w:rFonts w:ascii="Times New Roman" w:hAnsi="Times New Roman" w:cs="Times New Roman"/>
          <w:sz w:val="24"/>
          <w:szCs w:val="24"/>
        </w:rPr>
        <w:t>=0,97. Ур</w:t>
      </w:r>
      <w:r w:rsidR="0095100D" w:rsidRPr="00B77642">
        <w:rPr>
          <w:rFonts w:ascii="Times New Roman" w:hAnsi="Times New Roman" w:cs="Times New Roman"/>
          <w:sz w:val="24"/>
          <w:szCs w:val="24"/>
        </w:rPr>
        <w:t>овень финансирования</w:t>
      </w:r>
      <w:proofErr w:type="gramStart"/>
      <w:r w:rsidR="0095100D" w:rsidRPr="00B7764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95100D" w:rsidRPr="00B77642">
        <w:rPr>
          <w:rFonts w:ascii="Times New Roman" w:hAnsi="Times New Roman" w:cs="Times New Roman"/>
          <w:sz w:val="24"/>
          <w:szCs w:val="24"/>
        </w:rPr>
        <w:t>ф = 0,94.</w:t>
      </w:r>
    </w:p>
    <w:p w:rsidR="00BF69CF" w:rsidRPr="00B77642" w:rsidRDefault="00BF69CF" w:rsidP="00B77642">
      <w:pPr>
        <w:tabs>
          <w:tab w:val="left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7642">
        <w:rPr>
          <w:rFonts w:ascii="Times New Roman" w:hAnsi="Times New Roman" w:cs="Times New Roman"/>
          <w:sz w:val="24"/>
          <w:szCs w:val="24"/>
        </w:rPr>
        <w:t>Оценка эффекти</w:t>
      </w:r>
      <w:r w:rsidR="00E0045C">
        <w:rPr>
          <w:rFonts w:ascii="Times New Roman" w:hAnsi="Times New Roman" w:cs="Times New Roman"/>
          <w:sz w:val="24"/>
          <w:szCs w:val="24"/>
        </w:rPr>
        <w:t xml:space="preserve">вности программы: 0,91 – </w:t>
      </w:r>
      <w:r w:rsidRPr="00B77642">
        <w:rPr>
          <w:rFonts w:ascii="Times New Roman" w:hAnsi="Times New Roman" w:cs="Times New Roman"/>
          <w:sz w:val="24"/>
          <w:szCs w:val="24"/>
        </w:rPr>
        <w:t>эффективная</w:t>
      </w:r>
      <w:r w:rsidRPr="00B77642">
        <w:rPr>
          <w:sz w:val="24"/>
          <w:szCs w:val="24"/>
        </w:rPr>
        <w:t>.</w:t>
      </w:r>
    </w:p>
    <w:p w:rsidR="00C7382D" w:rsidRDefault="00C7382D" w:rsidP="00B77642">
      <w:pPr>
        <w:spacing w:line="240" w:lineRule="auto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59A" w:rsidRDefault="00CC659A" w:rsidP="00CC659A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59A" w:rsidRDefault="00CC659A" w:rsidP="00CC659A">
      <w:pPr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82D" w:rsidRDefault="00C7382D" w:rsidP="00C61ED8">
      <w:pPr>
        <w:spacing w:line="240" w:lineRule="atLeast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E908C3" w:rsidRDefault="00E908C3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1A8" w:rsidRDefault="004F21A8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4F21A8" w:rsidRDefault="004F21A8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C7382D" w:rsidRDefault="004F21A8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Г.В.</w:t>
      </w:r>
      <w:r w:rsidR="00C44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Мельникова</w:t>
      </w:r>
    </w:p>
    <w:p w:rsidR="00BF69CF" w:rsidRDefault="00BF69C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Default="00BF69C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Default="00BF69C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45C" w:rsidRDefault="00E0045C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45C" w:rsidRDefault="00E0045C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45C" w:rsidRDefault="00E0045C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45C" w:rsidRDefault="00E0045C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45C" w:rsidRDefault="00E0045C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45C" w:rsidRDefault="00E0045C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C19" w:rsidRPr="00E908C3" w:rsidRDefault="007D7C19" w:rsidP="00C61ED8">
      <w:pPr>
        <w:tabs>
          <w:tab w:val="left" w:pos="9072"/>
        </w:tabs>
        <w:spacing w:line="240" w:lineRule="atLeast"/>
        <w:ind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7E69CA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0B1F16">
        <w:rPr>
          <w:rFonts w:ascii="Times New Roman" w:hAnsi="Times New Roman" w:cs="Times New Roman"/>
          <w:sz w:val="24"/>
          <w:szCs w:val="24"/>
        </w:rPr>
        <w:t>ожение № 12</w:t>
      </w:r>
    </w:p>
    <w:p w:rsidR="00D1340F" w:rsidRDefault="00D1340F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1340F" w:rsidRDefault="00D1340F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DF307F" w:rsidRDefault="00DF307F" w:rsidP="00890801">
      <w:pPr>
        <w:tabs>
          <w:tab w:val="left" w:pos="9781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Отчет</w:t>
      </w:r>
    </w:p>
    <w:p w:rsidR="00DF307F" w:rsidRDefault="00DF307F" w:rsidP="00890801">
      <w:pPr>
        <w:tabs>
          <w:tab w:val="left" w:pos="9781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о реализации муниципальной программы «Безопасность» Чунского районного муницип</w:t>
      </w:r>
      <w:r>
        <w:rPr>
          <w:rFonts w:ascii="Times New Roman" w:hAnsi="Times New Roman"/>
          <w:sz w:val="24"/>
          <w:szCs w:val="24"/>
        </w:rPr>
        <w:t>а</w:t>
      </w:r>
      <w:r w:rsidR="0008494A">
        <w:rPr>
          <w:rFonts w:ascii="Times New Roman" w:hAnsi="Times New Roman"/>
          <w:sz w:val="24"/>
          <w:szCs w:val="24"/>
        </w:rPr>
        <w:t>льного образ</w:t>
      </w:r>
      <w:r w:rsidR="00376408">
        <w:rPr>
          <w:rFonts w:ascii="Times New Roman" w:hAnsi="Times New Roman"/>
          <w:sz w:val="24"/>
          <w:szCs w:val="24"/>
        </w:rPr>
        <w:t xml:space="preserve">ования на 2015-2020 годы в 2018 </w:t>
      </w:r>
      <w:r>
        <w:rPr>
          <w:rFonts w:ascii="Times New Roman" w:hAnsi="Times New Roman"/>
          <w:sz w:val="24"/>
          <w:szCs w:val="24"/>
        </w:rPr>
        <w:t>году</w:t>
      </w:r>
    </w:p>
    <w:p w:rsidR="00376408" w:rsidRDefault="00376408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6408" w:rsidRPr="00376408" w:rsidRDefault="00376408" w:rsidP="00376408">
      <w:pPr>
        <w:tabs>
          <w:tab w:val="left" w:pos="9781"/>
        </w:tabs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      1.Краткое описание выполненных в отчетном году основных мероприятий </w:t>
      </w:r>
      <w:r w:rsidR="00E0045C">
        <w:rPr>
          <w:rFonts w:ascii="Times New Roman" w:hAnsi="Times New Roman" w:cs="Times New Roman"/>
          <w:b/>
          <w:sz w:val="24"/>
          <w:szCs w:val="24"/>
        </w:rPr>
        <w:t>программы в разрезе подпрограмм</w:t>
      </w:r>
    </w:p>
    <w:p w:rsidR="00E0045C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Pr="00C152E7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2015-2020</w:t>
      </w:r>
      <w:r w:rsidRPr="00C152E7">
        <w:rPr>
          <w:rFonts w:ascii="Times New Roman" w:hAnsi="Times New Roman" w:cs="Times New Roman"/>
          <w:sz w:val="24"/>
          <w:szCs w:val="24"/>
        </w:rPr>
        <w:t xml:space="preserve"> годы включает в себя подпрограммы: Подпрограмма 1 «</w:t>
      </w:r>
      <w:r w:rsidRPr="00752360">
        <w:rPr>
          <w:rFonts w:ascii="Times New Roman" w:hAnsi="Times New Roman" w:cs="Times New Roman"/>
          <w:sz w:val="24"/>
          <w:szCs w:val="24"/>
        </w:rPr>
        <w:t>Предупреждение чрезвычайных ситуаций</w:t>
      </w:r>
      <w:r w:rsidRPr="00C152E7">
        <w:rPr>
          <w:rFonts w:ascii="Times New Roman" w:hAnsi="Times New Roman" w:cs="Times New Roman"/>
          <w:sz w:val="24"/>
          <w:szCs w:val="24"/>
        </w:rPr>
        <w:t>», Подпрограмма 2 «</w:t>
      </w:r>
      <w:r w:rsidRPr="00752360">
        <w:rPr>
          <w:rFonts w:ascii="Times New Roman" w:hAnsi="Times New Roman" w:cs="Times New Roman"/>
          <w:sz w:val="24"/>
          <w:szCs w:val="24"/>
        </w:rPr>
        <w:t>Правопорядок. Профилактика экстремистской и террористической деятельности</w:t>
      </w:r>
      <w:r w:rsidRPr="00C152E7">
        <w:rPr>
          <w:rFonts w:ascii="Times New Roman" w:hAnsi="Times New Roman" w:cs="Times New Roman"/>
          <w:sz w:val="24"/>
          <w:szCs w:val="24"/>
        </w:rPr>
        <w:t>», Подпрограмма 3 «</w:t>
      </w:r>
      <w:r w:rsidRPr="00752360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>
        <w:rPr>
          <w:rFonts w:ascii="Times New Roman" w:hAnsi="Times New Roman" w:cs="Times New Roman"/>
          <w:sz w:val="24"/>
          <w:szCs w:val="24"/>
        </w:rPr>
        <w:t>», Подпрограмма 4</w:t>
      </w:r>
      <w:r w:rsidRPr="001D4AAF">
        <w:rPr>
          <w:rFonts w:ascii="Times New Roman" w:hAnsi="Times New Roman" w:cs="Times New Roman"/>
          <w:sz w:val="24"/>
          <w:szCs w:val="24"/>
        </w:rPr>
        <w:t xml:space="preserve"> «Построение и развитие аппаратно-программно</w:t>
      </w:r>
      <w:r>
        <w:rPr>
          <w:rFonts w:ascii="Times New Roman" w:hAnsi="Times New Roman" w:cs="Times New Roman"/>
          <w:sz w:val="24"/>
          <w:szCs w:val="24"/>
        </w:rPr>
        <w:t>го комплекса «Безопасный город», Подпрограмма 5</w:t>
      </w:r>
      <w:r w:rsidRPr="001D4AAF">
        <w:rPr>
          <w:rFonts w:ascii="Times New Roman" w:hAnsi="Times New Roman" w:cs="Times New Roman"/>
          <w:sz w:val="24"/>
          <w:szCs w:val="24"/>
        </w:rPr>
        <w:t xml:space="preserve"> «Профилактика безнадзорности и правонарушений несовершеннолетних».</w:t>
      </w:r>
    </w:p>
    <w:p w:rsidR="00376408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Pr="001D4AAF">
        <w:rPr>
          <w:rFonts w:ascii="Times New Roman" w:hAnsi="Times New Roman" w:cs="Times New Roman"/>
          <w:szCs w:val="24"/>
        </w:rPr>
        <w:t xml:space="preserve">23306 тыс. </w:t>
      </w:r>
      <w:r w:rsidRPr="00D76620">
        <w:rPr>
          <w:rFonts w:ascii="Times New Roman" w:hAnsi="Times New Roman" w:cs="Times New Roman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., в том числе</w:t>
      </w:r>
      <w:r w:rsidRPr="00D76620">
        <w:rPr>
          <w:rFonts w:ascii="Times New Roman" w:hAnsi="Times New Roman" w:cs="Times New Roman"/>
          <w:sz w:val="24"/>
          <w:szCs w:val="24"/>
        </w:rPr>
        <w:t xml:space="preserve"> по подпрограммам: </w:t>
      </w:r>
    </w:p>
    <w:p w:rsidR="00376408" w:rsidRPr="00C152E7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20">
        <w:rPr>
          <w:rFonts w:ascii="Times New Roman" w:hAnsi="Times New Roman" w:cs="Times New Roman"/>
          <w:sz w:val="24"/>
          <w:szCs w:val="24"/>
        </w:rPr>
        <w:t>а) подпрограмма 1 «</w:t>
      </w:r>
      <w:r w:rsidRPr="00752360">
        <w:rPr>
          <w:rFonts w:ascii="Times New Roman" w:hAnsi="Times New Roman" w:cs="Times New Roman"/>
          <w:sz w:val="24"/>
          <w:szCs w:val="24"/>
        </w:rPr>
        <w:t>Предупреждение чрезвычайных ситуаций</w:t>
      </w:r>
      <w:r w:rsidRPr="00C152E7">
        <w:rPr>
          <w:rFonts w:ascii="Times New Roman" w:hAnsi="Times New Roman" w:cs="Times New Roman"/>
          <w:sz w:val="24"/>
          <w:szCs w:val="24"/>
        </w:rPr>
        <w:t xml:space="preserve">» - </w:t>
      </w:r>
      <w:r w:rsidRPr="001D4AAF">
        <w:rPr>
          <w:rFonts w:ascii="Times New Roman" w:hAnsi="Times New Roman" w:cs="Times New Roman"/>
          <w:sz w:val="24"/>
          <w:szCs w:val="24"/>
        </w:rPr>
        <w:t>975</w:t>
      </w:r>
      <w:r w:rsidR="00E0045C">
        <w:rPr>
          <w:rFonts w:ascii="Times New Roman" w:hAnsi="Times New Roman" w:cs="Times New Roman"/>
          <w:sz w:val="24"/>
          <w:szCs w:val="24"/>
        </w:rPr>
        <w:t xml:space="preserve"> </w:t>
      </w:r>
      <w:r w:rsidRPr="00C152E7">
        <w:rPr>
          <w:rFonts w:ascii="Times New Roman" w:hAnsi="Times New Roman" w:cs="Times New Roman"/>
          <w:sz w:val="24"/>
          <w:szCs w:val="24"/>
        </w:rPr>
        <w:t>тыс. руб.;</w:t>
      </w:r>
    </w:p>
    <w:p w:rsidR="00376408" w:rsidRPr="00C152E7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>б) подпрограмма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E7">
        <w:rPr>
          <w:rFonts w:ascii="Times New Roman" w:hAnsi="Times New Roman" w:cs="Times New Roman"/>
          <w:sz w:val="24"/>
          <w:szCs w:val="24"/>
        </w:rPr>
        <w:t>«</w:t>
      </w:r>
      <w:r w:rsidRPr="00D76620">
        <w:rPr>
          <w:rFonts w:ascii="Times New Roman" w:hAnsi="Times New Roman" w:cs="Times New Roman"/>
          <w:sz w:val="24"/>
          <w:szCs w:val="24"/>
        </w:rPr>
        <w:t>Правопорядок. Профилактика экстремистской и террористической деятельности</w:t>
      </w:r>
      <w:r w:rsidRPr="00C152E7">
        <w:rPr>
          <w:rFonts w:ascii="Times New Roman" w:hAnsi="Times New Roman" w:cs="Times New Roman"/>
          <w:sz w:val="24"/>
          <w:szCs w:val="24"/>
        </w:rPr>
        <w:t xml:space="preserve">» -  </w:t>
      </w:r>
      <w:r w:rsidRPr="001D4AAF">
        <w:rPr>
          <w:rFonts w:ascii="Times New Roman" w:hAnsi="Times New Roman" w:cs="Times New Roman"/>
          <w:szCs w:val="24"/>
        </w:rPr>
        <w:t>705</w:t>
      </w:r>
      <w:r w:rsidRPr="00D76620">
        <w:rPr>
          <w:rFonts w:ascii="Times New Roman" w:hAnsi="Times New Roman" w:cs="Times New Roman"/>
          <w:szCs w:val="24"/>
        </w:rPr>
        <w:t xml:space="preserve"> </w:t>
      </w:r>
      <w:r w:rsidRPr="00C152E7">
        <w:rPr>
          <w:rFonts w:ascii="Times New Roman" w:hAnsi="Times New Roman" w:cs="Times New Roman"/>
          <w:sz w:val="24"/>
          <w:szCs w:val="24"/>
        </w:rPr>
        <w:t>тыс. руб.;</w:t>
      </w:r>
    </w:p>
    <w:p w:rsidR="00376408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>в) подпрограмма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E7">
        <w:rPr>
          <w:rFonts w:ascii="Times New Roman" w:hAnsi="Times New Roman" w:cs="Times New Roman"/>
          <w:sz w:val="24"/>
          <w:szCs w:val="24"/>
        </w:rPr>
        <w:t>«</w:t>
      </w:r>
      <w:r w:rsidRPr="00D76620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C152E7">
        <w:rPr>
          <w:rFonts w:ascii="Times New Roman" w:hAnsi="Times New Roman" w:cs="Times New Roman"/>
          <w:sz w:val="24"/>
          <w:szCs w:val="24"/>
        </w:rPr>
        <w:t xml:space="preserve">» - </w:t>
      </w:r>
      <w:r w:rsidRPr="001D4AAF">
        <w:rPr>
          <w:rFonts w:ascii="Times New Roman" w:hAnsi="Times New Roman" w:cs="Times New Roman"/>
          <w:sz w:val="24"/>
          <w:szCs w:val="24"/>
        </w:rPr>
        <w:t>325</w:t>
      </w:r>
      <w:r w:rsidR="00E0045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152E7">
        <w:rPr>
          <w:rFonts w:ascii="Times New Roman" w:hAnsi="Times New Roman" w:cs="Times New Roman"/>
          <w:sz w:val="24"/>
          <w:szCs w:val="24"/>
        </w:rPr>
        <w:t>;</w:t>
      </w:r>
    </w:p>
    <w:p w:rsidR="00376408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AF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подпрограмма 4</w:t>
      </w:r>
      <w:r w:rsidRPr="001D4AAF">
        <w:rPr>
          <w:rFonts w:ascii="Times New Roman" w:hAnsi="Times New Roman" w:cs="Times New Roman"/>
          <w:sz w:val="24"/>
          <w:szCs w:val="24"/>
        </w:rPr>
        <w:t xml:space="preserve"> «Построение и развитие аппаратно-программного комплекса «Безопасный город» - 21283 тыс. руб</w:t>
      </w:r>
      <w:r w:rsidR="00E00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408" w:rsidRPr="00C152E7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AAF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подпрограмма 5</w:t>
      </w:r>
      <w:r w:rsidRPr="001D4AAF">
        <w:rPr>
          <w:rFonts w:ascii="Times New Roman" w:hAnsi="Times New Roman" w:cs="Times New Roman"/>
          <w:sz w:val="24"/>
          <w:szCs w:val="24"/>
        </w:rPr>
        <w:t xml:space="preserve"> «Профилактика безнадзорности и правонарушений несовершеннолетних» - 18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408" w:rsidRPr="00C152E7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на </w:t>
      </w:r>
      <w:r>
        <w:rPr>
          <w:rFonts w:ascii="Times New Roman" w:hAnsi="Times New Roman" w:cs="Times New Roman"/>
          <w:sz w:val="24"/>
          <w:szCs w:val="24"/>
        </w:rPr>
        <w:t xml:space="preserve">2018 год – 2378 тыс. </w:t>
      </w:r>
      <w:r w:rsidRPr="00C152E7">
        <w:rPr>
          <w:rFonts w:ascii="Times New Roman" w:hAnsi="Times New Roman" w:cs="Times New Roman"/>
          <w:sz w:val="24"/>
          <w:szCs w:val="24"/>
        </w:rPr>
        <w:t>ру</w:t>
      </w:r>
      <w:r w:rsidR="00E0045C">
        <w:rPr>
          <w:rFonts w:ascii="Times New Roman" w:hAnsi="Times New Roman" w:cs="Times New Roman"/>
          <w:sz w:val="24"/>
          <w:szCs w:val="24"/>
        </w:rPr>
        <w:t>б.</w:t>
      </w:r>
      <w:r w:rsidRPr="00C152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E7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376408" w:rsidRPr="00C152E7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>а) бюджет Чунского районного муниципального образования -</w:t>
      </w:r>
      <w:r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E0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- 2378</w:t>
      </w:r>
      <w:r w:rsidR="00A17B9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76408" w:rsidRPr="00C152E7" w:rsidRDefault="00376408" w:rsidP="00E0045C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>В рамках данного финансирования в отчетном году выполнены следующие мероприятия муниципальной программы по подпрограммам:</w:t>
      </w:r>
    </w:p>
    <w:p w:rsidR="00376408" w:rsidRPr="00C152E7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2E7">
        <w:rPr>
          <w:rFonts w:ascii="Times New Roman" w:hAnsi="Times New Roman" w:cs="Times New Roman"/>
          <w:b/>
          <w:sz w:val="24"/>
          <w:szCs w:val="24"/>
        </w:rPr>
        <w:t xml:space="preserve">       Подпрограмма</w:t>
      </w:r>
      <w:r w:rsidR="00E0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2E7">
        <w:rPr>
          <w:rFonts w:ascii="Times New Roman" w:hAnsi="Times New Roman" w:cs="Times New Roman"/>
          <w:b/>
          <w:sz w:val="24"/>
          <w:szCs w:val="24"/>
        </w:rPr>
        <w:t>1. «</w:t>
      </w:r>
      <w:r w:rsidRPr="00C8147B">
        <w:rPr>
          <w:rFonts w:ascii="Times New Roman" w:hAnsi="Times New Roman" w:cs="Times New Roman"/>
          <w:b/>
          <w:sz w:val="24"/>
          <w:szCs w:val="24"/>
        </w:rPr>
        <w:t>Предупреждение чрезвычайных ситуаций</w:t>
      </w:r>
      <w:r w:rsidRPr="00C152E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76408" w:rsidRPr="00E0045C" w:rsidRDefault="00376408" w:rsidP="00376408">
      <w:pPr>
        <w:pStyle w:val="a6"/>
        <w:numPr>
          <w:ilvl w:val="1"/>
          <w:numId w:val="18"/>
        </w:num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0045C">
        <w:rPr>
          <w:rFonts w:ascii="Times New Roman" w:hAnsi="Times New Roman" w:cs="Times New Roman"/>
          <w:sz w:val="24"/>
          <w:szCs w:val="24"/>
        </w:rPr>
        <w:t xml:space="preserve">Оборудование административных зданий и помещений, находящихся в муниципальной собственности </w:t>
      </w:r>
      <w:r w:rsidR="00E00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E0045C" w:rsidRPr="00E00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втоматической установкой</w:t>
      </w:r>
      <w:r w:rsidR="00E0045C" w:rsidRPr="00E004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045C" w:rsidRPr="00E004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пожарной сигнализации</w:t>
      </w:r>
      <w:r w:rsidRPr="00E0045C">
        <w:rPr>
          <w:rFonts w:ascii="Times New Roman" w:hAnsi="Times New Roman" w:cs="Times New Roman"/>
          <w:sz w:val="24"/>
          <w:szCs w:val="24"/>
        </w:rPr>
        <w:t xml:space="preserve"> - 199,9</w:t>
      </w:r>
      <w:r w:rsidR="00E0045C" w:rsidRPr="00E0045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76408" w:rsidRDefault="00E0045C" w:rsidP="00376408">
      <w:pPr>
        <w:pStyle w:val="a6"/>
        <w:numPr>
          <w:ilvl w:val="1"/>
          <w:numId w:val="18"/>
        </w:num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публикаций в СМИ, </w:t>
      </w:r>
      <w:r w:rsidR="00376408" w:rsidRPr="00E46BF9">
        <w:rPr>
          <w:rFonts w:ascii="Times New Roman" w:hAnsi="Times New Roman" w:cs="Times New Roman"/>
          <w:sz w:val="24"/>
          <w:szCs w:val="24"/>
        </w:rPr>
        <w:t>трансляции видеороликов и «бегущей строки» на тему пожарной безопасности, действиях при возникновении ЧС</w:t>
      </w:r>
      <w:r w:rsidR="00376408">
        <w:rPr>
          <w:rFonts w:ascii="Times New Roman" w:hAnsi="Times New Roman" w:cs="Times New Roman"/>
          <w:sz w:val="24"/>
          <w:szCs w:val="24"/>
        </w:rPr>
        <w:t xml:space="preserve"> – 105 тыс. руб.;</w:t>
      </w:r>
    </w:p>
    <w:p w:rsidR="00376408" w:rsidRPr="00464325" w:rsidRDefault="00376408" w:rsidP="00376408">
      <w:pPr>
        <w:pStyle w:val="a6"/>
        <w:numPr>
          <w:ilvl w:val="1"/>
          <w:numId w:val="18"/>
        </w:num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Размещено 34 публикации на противопожарную тему в СМИ района. </w:t>
      </w:r>
    </w:p>
    <w:p w:rsidR="00376408" w:rsidRPr="00C152E7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b/>
          <w:sz w:val="24"/>
          <w:szCs w:val="24"/>
        </w:rPr>
        <w:t xml:space="preserve"> Подпрограмма 2. «</w:t>
      </w:r>
      <w:r w:rsidRPr="00E35CE7">
        <w:rPr>
          <w:rFonts w:ascii="Times New Roman" w:hAnsi="Times New Roman" w:cs="Times New Roman"/>
          <w:b/>
          <w:sz w:val="24"/>
          <w:szCs w:val="24"/>
        </w:rPr>
        <w:t>Правопорядок. Профилактика экстремистской и террористической деятельности</w:t>
      </w:r>
      <w:r w:rsidRPr="00C152E7">
        <w:rPr>
          <w:rFonts w:ascii="Times New Roman" w:hAnsi="Times New Roman" w:cs="Times New Roman"/>
          <w:b/>
          <w:sz w:val="24"/>
          <w:szCs w:val="24"/>
        </w:rPr>
        <w:t>»</w:t>
      </w:r>
    </w:p>
    <w:p w:rsidR="00376408" w:rsidRPr="00C152E7" w:rsidRDefault="00376408" w:rsidP="00376408">
      <w:pPr>
        <w:pStyle w:val="ConsPlusNormal"/>
        <w:tabs>
          <w:tab w:val="left" w:pos="9781"/>
        </w:tabs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 xml:space="preserve">     В рамках подпрограммы «</w:t>
      </w:r>
      <w:r w:rsidRPr="00E35CE7">
        <w:rPr>
          <w:rFonts w:ascii="Times New Roman" w:hAnsi="Times New Roman" w:cs="Times New Roman"/>
          <w:sz w:val="24"/>
          <w:szCs w:val="24"/>
        </w:rPr>
        <w:t>Правопорядок. Профилактика экстремистской и террористической деятельности</w:t>
      </w:r>
      <w:r>
        <w:rPr>
          <w:rFonts w:ascii="Times New Roman" w:hAnsi="Times New Roman" w:cs="Times New Roman"/>
          <w:sz w:val="24"/>
          <w:szCs w:val="24"/>
        </w:rPr>
        <w:t>» на 2015-2020 годы в 2018</w:t>
      </w:r>
      <w:r w:rsidRPr="00C152E7">
        <w:rPr>
          <w:rFonts w:ascii="Times New Roman" w:hAnsi="Times New Roman" w:cs="Times New Roman"/>
          <w:sz w:val="24"/>
          <w:szCs w:val="24"/>
        </w:rPr>
        <w:t xml:space="preserve"> году был реализован ряд мероприятий:</w:t>
      </w:r>
    </w:p>
    <w:p w:rsidR="00376408" w:rsidRPr="00C152E7" w:rsidRDefault="00376408" w:rsidP="00376408">
      <w:pPr>
        <w:pStyle w:val="ConsPlusNormal"/>
        <w:tabs>
          <w:tab w:val="left" w:pos="9781"/>
        </w:tabs>
        <w:spacing w:line="240" w:lineRule="atLeast"/>
        <w:ind w:left="851" w:right="14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 xml:space="preserve">     2.1. </w:t>
      </w:r>
      <w:r>
        <w:rPr>
          <w:rFonts w:ascii="Times New Roman" w:hAnsi="Times New Roman" w:cs="Times New Roman"/>
          <w:sz w:val="24"/>
          <w:szCs w:val="24"/>
        </w:rPr>
        <w:t>Проведена разъяснительная работа</w:t>
      </w:r>
      <w:r w:rsidRPr="00E35CE7">
        <w:rPr>
          <w:rFonts w:ascii="Times New Roman" w:hAnsi="Times New Roman" w:cs="Times New Roman"/>
          <w:sz w:val="24"/>
          <w:szCs w:val="24"/>
        </w:rPr>
        <w:t xml:space="preserve"> среди населения района через СМИ по вопросам антитеррористической безопасности и противодействия экстремизму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408" w:rsidRDefault="00376408" w:rsidP="00376408">
      <w:pPr>
        <w:pStyle w:val="ConsPlusNormal"/>
        <w:tabs>
          <w:tab w:val="left" w:pos="9781"/>
        </w:tabs>
        <w:spacing w:line="240" w:lineRule="atLeast"/>
        <w:ind w:left="851" w:right="14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C152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E3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заседания</w:t>
      </w:r>
      <w:r w:rsidRPr="00E35CE7">
        <w:rPr>
          <w:rFonts w:ascii="Times New Roman" w:hAnsi="Times New Roman" w:cs="Times New Roman"/>
          <w:sz w:val="24"/>
          <w:szCs w:val="24"/>
        </w:rPr>
        <w:t xml:space="preserve"> комиссии по профилактике правонарушений</w:t>
      </w:r>
      <w:r w:rsidRPr="00C152E7">
        <w:rPr>
          <w:rFonts w:ascii="Times New Roman" w:hAnsi="Times New Roman" w:cs="Times New Roman"/>
          <w:sz w:val="24"/>
          <w:szCs w:val="24"/>
        </w:rPr>
        <w:t>.</w:t>
      </w:r>
    </w:p>
    <w:p w:rsidR="00376408" w:rsidRDefault="00376408" w:rsidP="00376408">
      <w:pPr>
        <w:pStyle w:val="ConsPlusNormal"/>
        <w:tabs>
          <w:tab w:val="left" w:pos="9781"/>
        </w:tabs>
        <w:spacing w:line="240" w:lineRule="atLeast"/>
        <w:ind w:left="851" w:right="-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Проведено 29</w:t>
      </w:r>
      <w:r w:rsidRPr="00E35CE7">
        <w:rPr>
          <w:rFonts w:ascii="Times New Roman" w:hAnsi="Times New Roman" w:cs="Times New Roman"/>
          <w:sz w:val="24"/>
          <w:szCs w:val="24"/>
        </w:rPr>
        <w:t xml:space="preserve"> заседаний комиссии по делам несовершеннолетних и защите их прав администрации района</w:t>
      </w:r>
    </w:p>
    <w:p w:rsidR="00376408" w:rsidRDefault="00376408" w:rsidP="00376408">
      <w:pPr>
        <w:pStyle w:val="ConsPlusNormal"/>
        <w:tabs>
          <w:tab w:val="left" w:pos="9781"/>
        </w:tabs>
        <w:spacing w:line="240" w:lineRule="atLeast"/>
        <w:ind w:left="851" w:right="-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Оборудован</w:t>
      </w:r>
      <w:r w:rsidRPr="00E35CE7">
        <w:rPr>
          <w:rFonts w:ascii="Times New Roman" w:hAnsi="Times New Roman" w:cs="Times New Roman"/>
          <w:sz w:val="24"/>
          <w:szCs w:val="24"/>
        </w:rPr>
        <w:t xml:space="preserve"> системой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объект социальной сферы.</w:t>
      </w:r>
    </w:p>
    <w:p w:rsidR="00E0045C" w:rsidRDefault="00376408" w:rsidP="00E0045C">
      <w:pPr>
        <w:pStyle w:val="ConsPlusNormal"/>
        <w:tabs>
          <w:tab w:val="left" w:pos="9781"/>
        </w:tabs>
        <w:spacing w:line="240" w:lineRule="atLeast"/>
        <w:ind w:left="284" w:right="-1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D4D27">
        <w:rPr>
          <w:rFonts w:ascii="Times New Roman" w:hAnsi="Times New Roman" w:cs="Times New Roman"/>
          <w:b/>
          <w:sz w:val="24"/>
          <w:szCs w:val="24"/>
        </w:rPr>
        <w:t>Подпрограмма 4. «Построение и развитие а</w:t>
      </w:r>
      <w:r>
        <w:rPr>
          <w:rFonts w:ascii="Times New Roman" w:hAnsi="Times New Roman" w:cs="Times New Roman"/>
          <w:b/>
          <w:sz w:val="24"/>
          <w:szCs w:val="24"/>
        </w:rPr>
        <w:t xml:space="preserve">ппаратно-программного комплекса </w:t>
      </w:r>
      <w:r w:rsidRPr="007D4D27">
        <w:rPr>
          <w:rFonts w:ascii="Times New Roman" w:hAnsi="Times New Roman" w:cs="Times New Roman"/>
          <w:b/>
          <w:sz w:val="24"/>
          <w:szCs w:val="24"/>
        </w:rPr>
        <w:lastRenderedPageBreak/>
        <w:t>«Безопасный город»</w:t>
      </w:r>
    </w:p>
    <w:p w:rsidR="00376408" w:rsidRPr="00E0045C" w:rsidRDefault="00376408" w:rsidP="00E0045C">
      <w:pPr>
        <w:pStyle w:val="ConsPlusNormal"/>
        <w:tabs>
          <w:tab w:val="left" w:pos="9781"/>
        </w:tabs>
        <w:spacing w:line="240" w:lineRule="atLeast"/>
        <w:ind w:left="-42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D27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D27">
        <w:rPr>
          <w:rFonts w:ascii="Times New Roman" w:hAnsi="Times New Roman" w:cs="Times New Roman"/>
          <w:sz w:val="24"/>
          <w:szCs w:val="24"/>
        </w:rPr>
        <w:t>Создание автоматизированных рабочих мест (5 мест)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4D27">
        <w:rPr>
          <w:rFonts w:ascii="Times New Roman" w:hAnsi="Times New Roman" w:cs="Times New Roman"/>
          <w:sz w:val="24"/>
          <w:szCs w:val="24"/>
        </w:rPr>
        <w:t>272,4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6408" w:rsidRDefault="00376408" w:rsidP="00E0045C">
      <w:pPr>
        <w:pStyle w:val="ConsPlusNormal"/>
        <w:tabs>
          <w:tab w:val="left" w:pos="9781"/>
        </w:tabs>
        <w:spacing w:line="240" w:lineRule="atLeast"/>
        <w:ind w:lef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D4D27">
        <w:rPr>
          <w:rFonts w:ascii="Times New Roman" w:hAnsi="Times New Roman" w:cs="Times New Roman"/>
          <w:sz w:val="24"/>
          <w:szCs w:val="24"/>
        </w:rPr>
        <w:t>Обслуживание спутникового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– 26,4 тыс. руб.;</w:t>
      </w:r>
    </w:p>
    <w:p w:rsidR="00376408" w:rsidRDefault="00376408" w:rsidP="00E0045C">
      <w:pPr>
        <w:pStyle w:val="ConsPlusNormal"/>
        <w:tabs>
          <w:tab w:val="left" w:pos="9781"/>
        </w:tabs>
        <w:spacing w:line="240" w:lineRule="atLeast"/>
        <w:ind w:lef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7D4D27">
        <w:rPr>
          <w:rFonts w:ascii="Times New Roman" w:hAnsi="Times New Roman" w:cs="Times New Roman"/>
          <w:sz w:val="24"/>
          <w:szCs w:val="24"/>
        </w:rPr>
        <w:t>Приобретение офисной мебели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4D27">
        <w:rPr>
          <w:rFonts w:ascii="Times New Roman" w:hAnsi="Times New Roman" w:cs="Times New Roman"/>
          <w:sz w:val="24"/>
          <w:szCs w:val="24"/>
        </w:rPr>
        <w:t>168,8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6408" w:rsidRDefault="00376408" w:rsidP="00E0045C">
      <w:pPr>
        <w:pStyle w:val="ConsPlusNormal"/>
        <w:tabs>
          <w:tab w:val="left" w:pos="9781"/>
        </w:tabs>
        <w:spacing w:line="240" w:lineRule="atLeast"/>
        <w:ind w:lef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7D4D27">
        <w:rPr>
          <w:rFonts w:ascii="Times New Roman" w:hAnsi="Times New Roman" w:cs="Times New Roman"/>
          <w:sz w:val="24"/>
          <w:szCs w:val="24"/>
        </w:rPr>
        <w:t>Приобретение бытовой техники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4D27">
        <w:rPr>
          <w:rFonts w:ascii="Times New Roman" w:hAnsi="Times New Roman" w:cs="Times New Roman"/>
          <w:sz w:val="24"/>
          <w:szCs w:val="24"/>
        </w:rPr>
        <w:t>84,1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E0045C" w:rsidRDefault="00376408" w:rsidP="00E0045C">
      <w:pPr>
        <w:pStyle w:val="ConsPlusNormal"/>
        <w:tabs>
          <w:tab w:val="left" w:pos="9781"/>
        </w:tabs>
        <w:spacing w:line="240" w:lineRule="atLeast"/>
        <w:ind w:lef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17B90">
        <w:rPr>
          <w:rFonts w:ascii="Times New Roman" w:hAnsi="Times New Roman" w:cs="Times New Roman"/>
          <w:sz w:val="24"/>
          <w:szCs w:val="24"/>
        </w:rPr>
        <w:t>Обучение персонала Е</w:t>
      </w:r>
      <w:r w:rsidR="00E0045C">
        <w:rPr>
          <w:rFonts w:ascii="Times New Roman" w:hAnsi="Times New Roman" w:cs="Times New Roman"/>
          <w:sz w:val="24"/>
          <w:szCs w:val="24"/>
        </w:rPr>
        <w:t xml:space="preserve">диной дежурной диспетчерской службы (далее – ЕДДС) для работы </w:t>
      </w:r>
      <w:r w:rsidRPr="007D4D27">
        <w:rPr>
          <w:rFonts w:ascii="Times New Roman" w:hAnsi="Times New Roman" w:cs="Times New Roman"/>
          <w:sz w:val="24"/>
          <w:szCs w:val="24"/>
        </w:rPr>
        <w:t>в системе-112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4D27">
        <w:rPr>
          <w:rFonts w:ascii="Times New Roman" w:hAnsi="Times New Roman" w:cs="Times New Roman"/>
          <w:sz w:val="24"/>
          <w:szCs w:val="24"/>
        </w:rPr>
        <w:t>125,6</w:t>
      </w:r>
      <w:r w:rsidR="00E0045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76408" w:rsidRPr="00D820AF" w:rsidRDefault="00376408" w:rsidP="00E0045C">
      <w:pPr>
        <w:pStyle w:val="ConsPlusNormal"/>
        <w:tabs>
          <w:tab w:val="left" w:pos="9781"/>
        </w:tabs>
        <w:spacing w:line="240" w:lineRule="atLeast"/>
        <w:ind w:left="-42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Pr="007D4D27">
        <w:rPr>
          <w:rFonts w:ascii="Times New Roman" w:hAnsi="Times New Roman" w:cs="Times New Roman"/>
          <w:sz w:val="24"/>
          <w:szCs w:val="24"/>
        </w:rPr>
        <w:t xml:space="preserve"> Обеспечение деятельности, развитие и содержание ЕДДС Чунского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0045C">
        <w:rPr>
          <w:rFonts w:ascii="Times New Roman" w:hAnsi="Times New Roman" w:cs="Times New Roman"/>
          <w:sz w:val="24"/>
          <w:szCs w:val="24"/>
        </w:rPr>
        <w:t xml:space="preserve">    447,4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376408" w:rsidRP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 xml:space="preserve">    2. Информация о внесенных в муниципальную программу изменениях:</w:t>
      </w:r>
    </w:p>
    <w:p w:rsidR="000B3F26" w:rsidRDefault="00376408" w:rsidP="000B3F26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2E7">
        <w:rPr>
          <w:rFonts w:ascii="Times New Roman" w:hAnsi="Times New Roman" w:cs="Times New Roman"/>
          <w:sz w:val="24"/>
          <w:szCs w:val="24"/>
        </w:rPr>
        <w:t>-  Постановление администрации Чунског</w:t>
      </w:r>
      <w:r>
        <w:rPr>
          <w:rFonts w:ascii="Times New Roman" w:hAnsi="Times New Roman" w:cs="Times New Roman"/>
          <w:sz w:val="24"/>
          <w:szCs w:val="24"/>
        </w:rPr>
        <w:t>о района от 04.06.2018 года № 49</w:t>
      </w:r>
      <w:r w:rsidRPr="00C1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муниципальную</w:t>
      </w:r>
      <w:r w:rsidRPr="00C152E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 Чунского районного муниципального образования</w:t>
      </w:r>
      <w:r w:rsidRPr="00C152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Безопасность» на 2015-2020</w:t>
      </w:r>
      <w:r w:rsidRPr="00C152E7">
        <w:rPr>
          <w:rFonts w:ascii="Times New Roman" w:hAnsi="Times New Roman" w:cs="Times New Roman"/>
          <w:sz w:val="24"/>
          <w:szCs w:val="24"/>
        </w:rPr>
        <w:t xml:space="preserve"> годы в новой редакции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Чунского район</w:t>
      </w:r>
      <w:r w:rsidR="000B3F26">
        <w:rPr>
          <w:rFonts w:ascii="Times New Roman" w:hAnsi="Times New Roman" w:cs="Times New Roman"/>
          <w:sz w:val="24"/>
          <w:szCs w:val="24"/>
        </w:rPr>
        <w:t>а от 13.11.2017 года № 140»;</w:t>
      </w:r>
    </w:p>
    <w:p w:rsidR="00376408" w:rsidRDefault="00376408" w:rsidP="000B3F26">
      <w:pPr>
        <w:tabs>
          <w:tab w:val="left" w:pos="9781"/>
        </w:tabs>
        <w:autoSpaceDE w:val="0"/>
        <w:autoSpaceDN w:val="0"/>
        <w:adjustRightInd w:val="0"/>
        <w:spacing w:after="0" w:line="240" w:lineRule="atLeast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4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Чунского района от </w:t>
      </w:r>
      <w:r>
        <w:rPr>
          <w:rFonts w:ascii="Times New Roman" w:hAnsi="Times New Roman" w:cs="Times New Roman"/>
          <w:sz w:val="24"/>
          <w:szCs w:val="24"/>
        </w:rPr>
        <w:t>16.10</w:t>
      </w:r>
      <w:r w:rsidRPr="00FA242A">
        <w:rPr>
          <w:rFonts w:ascii="Times New Roman" w:hAnsi="Times New Roman" w:cs="Times New Roman"/>
          <w:sz w:val="24"/>
          <w:szCs w:val="24"/>
        </w:rPr>
        <w:t xml:space="preserve">.2018 года № </w:t>
      </w:r>
      <w:r>
        <w:rPr>
          <w:rFonts w:ascii="Times New Roman" w:hAnsi="Times New Roman" w:cs="Times New Roman"/>
          <w:sz w:val="24"/>
          <w:szCs w:val="24"/>
        </w:rPr>
        <w:t>85 «Об утверждении муниципальной</w:t>
      </w:r>
      <w:r w:rsidRPr="00FA242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242A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«Безопасность» на 2015-2020 годы в новой редакции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76408" w:rsidRPr="00376408" w:rsidRDefault="00376408" w:rsidP="0037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408">
        <w:rPr>
          <w:rFonts w:ascii="Times New Roman" w:hAnsi="Times New Roman" w:cs="Times New Roman"/>
          <w:b/>
          <w:sz w:val="24"/>
          <w:szCs w:val="24"/>
        </w:rPr>
        <w:t>3. Оценка эффективности реализации муниципальной программы:</w:t>
      </w:r>
    </w:p>
    <w:p w:rsidR="00376408" w:rsidRDefault="00376408" w:rsidP="000B3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показатели рез</w:t>
      </w:r>
      <w:r w:rsidR="00A17B90">
        <w:rPr>
          <w:rFonts w:ascii="Times New Roman" w:hAnsi="Times New Roman" w:cs="Times New Roman"/>
          <w:sz w:val="24"/>
          <w:szCs w:val="24"/>
        </w:rPr>
        <w:t xml:space="preserve">ультативности МП «Безопасность», </w:t>
      </w:r>
      <w:r>
        <w:rPr>
          <w:rFonts w:ascii="Times New Roman" w:hAnsi="Times New Roman" w:cs="Times New Roman"/>
          <w:sz w:val="24"/>
          <w:szCs w:val="24"/>
        </w:rPr>
        <w:t>можно сделать вывод, что основные цели программы, связанные с обеспечением</w:t>
      </w:r>
      <w:r w:rsidR="00A17B90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достигнуты. </w:t>
      </w:r>
      <w:r w:rsidRPr="002C1F55">
        <w:rPr>
          <w:rFonts w:ascii="Times New Roman" w:hAnsi="Times New Roman" w:cs="Times New Roman"/>
          <w:sz w:val="24"/>
          <w:szCs w:val="24"/>
        </w:rPr>
        <w:t>Достигнутые результаты как снижение количества пострадавших, оснащен</w:t>
      </w:r>
      <w:r w:rsidR="000B3F26">
        <w:rPr>
          <w:rFonts w:ascii="Times New Roman" w:hAnsi="Times New Roman" w:cs="Times New Roman"/>
          <w:sz w:val="24"/>
          <w:szCs w:val="24"/>
        </w:rPr>
        <w:t xml:space="preserve">ие ЕДДС требуемым оборудованием, </w:t>
      </w:r>
      <w:r w:rsidRPr="002C1F55">
        <w:rPr>
          <w:rFonts w:ascii="Times New Roman" w:hAnsi="Times New Roman" w:cs="Times New Roman"/>
          <w:sz w:val="24"/>
          <w:szCs w:val="24"/>
        </w:rPr>
        <w:t xml:space="preserve">показывают положительные итоги выполнения программы.  </w:t>
      </w:r>
    </w:p>
    <w:p w:rsidR="00376408" w:rsidRPr="00FE58DB" w:rsidRDefault="00376408" w:rsidP="00376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27"/>
        <w:gridCol w:w="2978"/>
        <w:gridCol w:w="1329"/>
        <w:gridCol w:w="1500"/>
        <w:gridCol w:w="1496"/>
        <w:gridCol w:w="1533"/>
      </w:tblGrid>
      <w:tr w:rsidR="000B3F26" w:rsidRPr="003447F7" w:rsidTr="000B3F26">
        <w:tc>
          <w:tcPr>
            <w:tcW w:w="627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2978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329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0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План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</w:tc>
      </w:tr>
      <w:tr w:rsidR="000B3F26" w:rsidRPr="003447F7" w:rsidTr="000B3F26">
        <w:tc>
          <w:tcPr>
            <w:tcW w:w="627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DA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(чрезвычайных ситуаций, пожаров, происшествий на водных объектах) в Чунском районе</w:t>
            </w:r>
          </w:p>
        </w:tc>
        <w:tc>
          <w:tcPr>
            <w:tcW w:w="1329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6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3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0B3F26" w:rsidRPr="003447F7" w:rsidTr="000B3F26">
        <w:tc>
          <w:tcPr>
            <w:tcW w:w="627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DA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чрезвычайных ситуациях, пожарах, происшествиях на водных объектах в расчете на 10 тысяч населения Чунского района</w:t>
            </w:r>
          </w:p>
        </w:tc>
        <w:tc>
          <w:tcPr>
            <w:tcW w:w="1329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96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33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B3F26" w:rsidRPr="003447F7" w:rsidTr="000B3F26">
        <w:tc>
          <w:tcPr>
            <w:tcW w:w="627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DA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охваченного мероприятиями по профилактике правонарушений, терроризма и экстремизма</w:t>
            </w:r>
          </w:p>
        </w:tc>
        <w:tc>
          <w:tcPr>
            <w:tcW w:w="1329" w:type="dxa"/>
          </w:tcPr>
          <w:p w:rsidR="000B3F26" w:rsidRP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A242A">
              <w:rPr>
                <w:rFonts w:ascii="Times New Roman" w:hAnsi="Times New Roman" w:cs="Times New Roman"/>
                <w:sz w:val="24"/>
                <w:szCs w:val="24"/>
              </w:rPr>
              <w:t>8 575</w:t>
            </w:r>
          </w:p>
        </w:tc>
        <w:tc>
          <w:tcPr>
            <w:tcW w:w="1496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A242A">
              <w:rPr>
                <w:rFonts w:ascii="Times New Roman" w:hAnsi="Times New Roman" w:cs="Times New Roman"/>
                <w:sz w:val="24"/>
                <w:szCs w:val="24"/>
              </w:rPr>
              <w:t>8 718</w:t>
            </w:r>
          </w:p>
        </w:tc>
        <w:tc>
          <w:tcPr>
            <w:tcW w:w="1533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0B3F26" w:rsidRPr="003447F7" w:rsidTr="000B3F26">
        <w:tc>
          <w:tcPr>
            <w:tcW w:w="627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DA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находящихся в муниципальной собственности Чунского района, оборудованных системой видеонаблюдения</w:t>
            </w:r>
          </w:p>
        </w:tc>
        <w:tc>
          <w:tcPr>
            <w:tcW w:w="1329" w:type="dxa"/>
          </w:tcPr>
          <w:p w:rsidR="000B3F26" w:rsidRPr="00FA242A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6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A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33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0B3F26" w:rsidRPr="003447F7" w:rsidTr="000B3F26">
        <w:tc>
          <w:tcPr>
            <w:tcW w:w="627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8" w:type="dxa"/>
          </w:tcPr>
          <w:p w:rsidR="000B3F26" w:rsidRPr="004836AF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AF"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 Чунского района, охваченных мероприятиями по безопасности дорожного движения</w:t>
            </w:r>
          </w:p>
        </w:tc>
        <w:tc>
          <w:tcPr>
            <w:tcW w:w="1329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0B3F26" w:rsidRPr="00B362BE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496" w:type="dxa"/>
          </w:tcPr>
          <w:p w:rsidR="000B3F26" w:rsidRPr="00F15F6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66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33" w:type="dxa"/>
          </w:tcPr>
          <w:p w:rsidR="000B3F26" w:rsidRPr="00F15F6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26" w:rsidRPr="003447F7" w:rsidTr="000B3F26">
        <w:tc>
          <w:tcPr>
            <w:tcW w:w="627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</w:tcPr>
          <w:p w:rsidR="000B3F26" w:rsidRPr="004836AF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A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в Чунском районе</w:t>
            </w:r>
          </w:p>
        </w:tc>
        <w:tc>
          <w:tcPr>
            <w:tcW w:w="1329" w:type="dxa"/>
          </w:tcPr>
          <w:p w:rsidR="000B3F26" w:rsidRPr="00B362BE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0B3F26" w:rsidRPr="00B362BE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2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</w:tcPr>
          <w:p w:rsidR="000B3F26" w:rsidRPr="00F15F6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</w:tcPr>
          <w:p w:rsidR="000B3F26" w:rsidRPr="00F15F6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  <w:p w:rsidR="000B3F26" w:rsidRPr="00F15F66" w:rsidRDefault="000B3F26" w:rsidP="007D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26" w:rsidRPr="003447F7" w:rsidTr="000B3F26">
        <w:tc>
          <w:tcPr>
            <w:tcW w:w="627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0B3F26" w:rsidRPr="004836AF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A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дорожно-транспортных происшествиях в расчете на 10 тысяч населения Чунского района</w:t>
            </w:r>
          </w:p>
        </w:tc>
        <w:tc>
          <w:tcPr>
            <w:tcW w:w="1329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0" w:type="dxa"/>
          </w:tcPr>
          <w:p w:rsidR="000B3F26" w:rsidRPr="00B362BE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96" w:type="dxa"/>
          </w:tcPr>
          <w:p w:rsidR="000B3F26" w:rsidRPr="00F15F6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66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33" w:type="dxa"/>
          </w:tcPr>
          <w:p w:rsidR="000B3F26" w:rsidRPr="00F15F6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0B3F26" w:rsidRPr="003447F7" w:rsidTr="000B3F26">
        <w:tc>
          <w:tcPr>
            <w:tcW w:w="627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</w:tcPr>
          <w:p w:rsidR="000B3F26" w:rsidRPr="004836AF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6A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состоящих на учете несовершеннолетних</w:t>
            </w:r>
          </w:p>
        </w:tc>
        <w:tc>
          <w:tcPr>
            <w:tcW w:w="1329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</w:tcPr>
          <w:p w:rsidR="000B3F26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496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0B3F26" w:rsidRPr="003447F7" w:rsidRDefault="000B3F26" w:rsidP="007D7C19">
            <w:pPr>
              <w:tabs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</w:tbl>
    <w:p w:rsid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408" w:rsidRP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376408" w:rsidRP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>
        <w:rPr>
          <w:rFonts w:ascii="Times New Roman" w:hAnsi="Times New Roman" w:cs="Times New Roman"/>
          <w:sz w:val="24"/>
          <w:szCs w:val="24"/>
        </w:rPr>
        <w:t>= (1,43+0,75+1,02+1,08+1+1,52+1,39+0,87)/9=1,0</w:t>
      </w:r>
    </w:p>
    <w:p w:rsidR="00376408" w:rsidRP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Уф</w:t>
      </w:r>
      <w:r>
        <w:rPr>
          <w:rFonts w:ascii="Times New Roman" w:hAnsi="Times New Roman" w:cs="Times New Roman"/>
          <w:sz w:val="24"/>
          <w:szCs w:val="24"/>
        </w:rPr>
        <w:t>=1712,66/2095,13=0,81</w:t>
      </w:r>
    </w:p>
    <w:p w:rsidR="00376408" w:rsidRP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376408" w:rsidRP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408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37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1,00*0,81=0,81</w:t>
      </w:r>
      <w:r w:rsidRPr="00376408">
        <w:rPr>
          <w:rFonts w:ascii="Times New Roman" w:hAnsi="Times New Roman" w:cs="Times New Roman"/>
          <w:sz w:val="24"/>
          <w:szCs w:val="24"/>
        </w:rPr>
        <w:t>.</w:t>
      </w:r>
    </w:p>
    <w:p w:rsidR="00376408" w:rsidRPr="00376408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По критериям оценки реализации муниципальных программ</w:t>
      </w:r>
    </w:p>
    <w:p w:rsidR="00376408" w:rsidRPr="00C152E7" w:rsidRDefault="00376408" w:rsidP="0037640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>МП «Безопасность» на 2015-2020 годы за 2018 год - эффективная.</w:t>
      </w:r>
    </w:p>
    <w:p w:rsidR="00376408" w:rsidRDefault="00376408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6408" w:rsidRDefault="00376408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7D7C19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мэра- </w:t>
      </w:r>
    </w:p>
    <w:p w:rsidR="007D7C19" w:rsidRDefault="007D7C19" w:rsidP="007D7C19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</w:p>
    <w:p w:rsidR="007D7C19" w:rsidRDefault="007D7C19" w:rsidP="007D7C19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Чунского района                                                                                           Г.В. Мельникова</w:t>
      </w:r>
    </w:p>
    <w:p w:rsidR="007D7C19" w:rsidRDefault="007D7C19" w:rsidP="007D7C19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C19" w:rsidRDefault="007D7C19" w:rsidP="007D7C1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0B3F26">
      <w:pPr>
        <w:tabs>
          <w:tab w:val="left" w:pos="9781"/>
        </w:tabs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0B3F26" w:rsidRDefault="000B3F26" w:rsidP="000B3F26">
      <w:pPr>
        <w:tabs>
          <w:tab w:val="left" w:pos="9781"/>
        </w:tabs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</w:p>
    <w:p w:rsidR="007D7C19" w:rsidRDefault="007D7C19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:rsidR="007D7C19" w:rsidRDefault="007D7C19" w:rsidP="0089080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D7C19" w:rsidRDefault="007D7C19" w:rsidP="0045615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</w:t>
      </w:r>
    </w:p>
    <w:p w:rsidR="0045615E" w:rsidRPr="00376408" w:rsidRDefault="0045615E" w:rsidP="0045615E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7D7C19" w:rsidRDefault="007D7C19" w:rsidP="00890801">
      <w:pPr>
        <w:tabs>
          <w:tab w:val="left" w:pos="9781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Отчет</w:t>
      </w:r>
    </w:p>
    <w:p w:rsidR="007D7C19" w:rsidRDefault="007D7C19" w:rsidP="00890801">
      <w:pPr>
        <w:tabs>
          <w:tab w:val="left" w:pos="9781"/>
        </w:tabs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1F3983">
        <w:rPr>
          <w:rFonts w:ascii="Times New Roman" w:hAnsi="Times New Roman"/>
          <w:sz w:val="24"/>
          <w:szCs w:val="24"/>
        </w:rPr>
        <w:t>о реализации муниципальной программы «</w:t>
      </w:r>
      <w:r>
        <w:rPr>
          <w:rFonts w:ascii="Times New Roman" w:hAnsi="Times New Roman"/>
          <w:sz w:val="24"/>
          <w:szCs w:val="24"/>
        </w:rPr>
        <w:t>Охрана окружающей среды</w:t>
      </w:r>
      <w:r w:rsidRPr="001F3983">
        <w:rPr>
          <w:rFonts w:ascii="Times New Roman" w:hAnsi="Times New Roman"/>
          <w:sz w:val="24"/>
          <w:szCs w:val="24"/>
        </w:rPr>
        <w:t>» Чунского районного муницип</w:t>
      </w:r>
      <w:r>
        <w:rPr>
          <w:rFonts w:ascii="Times New Roman" w:hAnsi="Times New Roman"/>
          <w:sz w:val="24"/>
          <w:szCs w:val="24"/>
        </w:rPr>
        <w:t>ального образовани</w:t>
      </w:r>
      <w:r w:rsidR="00FE3E1F">
        <w:rPr>
          <w:rFonts w:ascii="Times New Roman" w:hAnsi="Times New Roman"/>
          <w:sz w:val="24"/>
          <w:szCs w:val="24"/>
        </w:rPr>
        <w:t>я на 2017-2020 годы в 2018 году</w:t>
      </w: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Pr="00557EA7" w:rsidRDefault="007D7C19" w:rsidP="007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A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Чунского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19.06.2017 </w:t>
      </w:r>
      <w:r w:rsidRPr="00557EA7">
        <w:rPr>
          <w:rFonts w:ascii="Times New Roman" w:eastAsia="Times New Roman" w:hAnsi="Times New Roman" w:cs="Times New Roman"/>
          <w:sz w:val="24"/>
          <w:szCs w:val="24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</w:t>
      </w:r>
      <w:r w:rsidRPr="00557EA7">
        <w:rPr>
          <w:rFonts w:ascii="Times New Roman" w:eastAsia="Times New Roman" w:hAnsi="Times New Roman" w:cs="Times New Roman"/>
          <w:sz w:val="24"/>
          <w:szCs w:val="24"/>
        </w:rPr>
        <w:t xml:space="preserve"> утверждена муниципальная программа Чунского районного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«Охрана окружающей среды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в Чунском районном муниципальном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образовании на         2017 - 2020 годы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557EA7">
        <w:rPr>
          <w:rFonts w:ascii="Times New Roman" w:eastAsia="Times New Roman" w:hAnsi="Times New Roman" w:cs="Times New Roman"/>
          <w:sz w:val="24"/>
          <w:szCs w:val="24"/>
        </w:rPr>
        <w:t>(далее – Программа).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дан</w:t>
      </w:r>
      <w:r w:rsidR="000B3F26">
        <w:rPr>
          <w:rFonts w:ascii="Times New Roman" w:eastAsia="Times New Roman" w:hAnsi="Times New Roman" w:cs="Times New Roman"/>
          <w:sz w:val="24"/>
          <w:szCs w:val="24"/>
        </w:rPr>
        <w:t xml:space="preserve">ная программа была переработана, </w:t>
      </w:r>
      <w:r>
        <w:rPr>
          <w:rFonts w:ascii="Times New Roman" w:eastAsia="Times New Roman" w:hAnsi="Times New Roman" w:cs="Times New Roman"/>
          <w:sz w:val="24"/>
          <w:szCs w:val="24"/>
        </w:rPr>
        <w:t>и п</w:t>
      </w:r>
      <w:r w:rsidRPr="00557EA7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Чунского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14.08</w:t>
      </w:r>
      <w:r w:rsidRPr="00557EA7">
        <w:rPr>
          <w:rFonts w:ascii="Times New Roman" w:eastAsia="Times New Roman" w:hAnsi="Times New Roman" w:cs="Times New Roman"/>
          <w:sz w:val="24"/>
          <w:szCs w:val="24"/>
        </w:rPr>
        <w:t>.2017 года №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557EA7">
        <w:rPr>
          <w:rFonts w:ascii="Times New Roman" w:eastAsia="Times New Roman" w:hAnsi="Times New Roman" w:cs="Times New Roman"/>
          <w:sz w:val="24"/>
          <w:szCs w:val="24"/>
        </w:rPr>
        <w:t xml:space="preserve"> утверждена муниципальная программа Чунского районного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«Охрана окружающей среды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в Чунском районном муниципальном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образовании на         2017 - 2020 годы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557EA7">
        <w:rPr>
          <w:rFonts w:ascii="Times New Roman" w:eastAsia="Times New Roman" w:hAnsi="Times New Roman" w:cs="Times New Roman"/>
          <w:sz w:val="24"/>
          <w:szCs w:val="24"/>
        </w:rPr>
        <w:t>в новой редакции.</w:t>
      </w:r>
    </w:p>
    <w:p w:rsidR="007D7C19" w:rsidRPr="006676AA" w:rsidRDefault="007D7C19" w:rsidP="007D7C19">
      <w:pPr>
        <w:pStyle w:val="ConsPlusNormal"/>
        <w:tabs>
          <w:tab w:val="left" w:pos="256"/>
          <w:tab w:val="left" w:pos="420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A7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улучшение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экологической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обстановки в Чунском районе, предотвращение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вредного 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здействия твердых коммунальных отходов (далее ТКО) на здоровье человека и окружающую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ср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еду на территории Чунского района,</w:t>
      </w:r>
    </w:p>
    <w:p w:rsidR="007D7C19" w:rsidRPr="00D4758E" w:rsidRDefault="007D7C19" w:rsidP="007D7C19">
      <w:pPr>
        <w:pStyle w:val="ConsPlusNormal"/>
        <w:tabs>
          <w:tab w:val="left" w:pos="420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беспечение благоприятных условий жизнедеятельно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 человека, совершенствование комплексной системы управления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ТКО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Чунского района формирование экологической культуры населения Чунского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района.</w:t>
      </w:r>
    </w:p>
    <w:p w:rsidR="007D7C19" w:rsidRPr="00557EA7" w:rsidRDefault="007D7C19" w:rsidP="007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A7">
        <w:rPr>
          <w:rFonts w:ascii="Times New Roman" w:eastAsia="Times New Roman" w:hAnsi="Times New Roman" w:cs="Times New Roman"/>
          <w:sz w:val="24"/>
          <w:szCs w:val="24"/>
        </w:rPr>
        <w:t>Обозначенная цель Программы достигается посредством решения следующих задач:</w:t>
      </w:r>
    </w:p>
    <w:p w:rsidR="007D7C19" w:rsidRPr="006676AA" w:rsidRDefault="007D7C19" w:rsidP="007D7C19">
      <w:pPr>
        <w:pStyle w:val="ConsPlusCel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3F26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полигона твердых коммунальных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отходо</w:t>
      </w:r>
      <w:r w:rsidR="000B3F26">
        <w:rPr>
          <w:rFonts w:ascii="Times New Roman" w:eastAsia="Calibri" w:hAnsi="Times New Roman" w:cs="Times New Roman"/>
          <w:sz w:val="24"/>
          <w:szCs w:val="24"/>
          <w:lang w:eastAsia="en-US"/>
        </w:rPr>
        <w:t>в на территории Чунского района;</w:t>
      </w:r>
    </w:p>
    <w:p w:rsidR="007D7C19" w:rsidRPr="006676AA" w:rsidRDefault="007D7C19" w:rsidP="007D7C19">
      <w:pPr>
        <w:pStyle w:val="ConsPlusCel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2. Увеличение площади, количества</w:t>
      </w:r>
      <w:r w:rsidR="000B3F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качества зеленых насаждений;</w:t>
      </w:r>
    </w:p>
    <w:p w:rsidR="007D7C19" w:rsidRPr="006676AA" w:rsidRDefault="007D7C19" w:rsidP="007D7C19">
      <w:pPr>
        <w:pStyle w:val="ConsPlusCel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3. Улучшение состояния здо</w:t>
      </w:r>
      <w:r w:rsidR="000B3F26">
        <w:rPr>
          <w:rFonts w:ascii="Times New Roman" w:eastAsia="Calibri" w:hAnsi="Times New Roman" w:cs="Times New Roman"/>
          <w:sz w:val="24"/>
          <w:szCs w:val="24"/>
          <w:lang w:eastAsia="en-US"/>
        </w:rPr>
        <w:t>ровья населения Чунского района;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7D7C19" w:rsidRPr="006676AA" w:rsidRDefault="007D7C19" w:rsidP="007D7C19">
      <w:pPr>
        <w:pStyle w:val="ConsPlusCel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4. Увеличение количества экологических акций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и   их участников.</w:t>
      </w:r>
    </w:p>
    <w:p w:rsidR="007D7C19" w:rsidRPr="00C73FA7" w:rsidRDefault="007D7C19" w:rsidP="007D7C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73FA7">
        <w:rPr>
          <w:rFonts w:ascii="Times New Roman" w:eastAsia="Calibri" w:hAnsi="Times New Roman" w:cs="Times New Roman"/>
          <w:sz w:val="24"/>
          <w:szCs w:val="24"/>
        </w:rPr>
        <w:t>Объём финансирования Программы с учётом средств областного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планируемых средств бюджета Чунского районного муниципального образования </w:t>
      </w:r>
      <w:r w:rsidRPr="00C73FA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оставляет 211 092,89 тыс. руб., </w:t>
      </w:r>
      <w:r w:rsidRPr="00C73F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з средств бюджета района на 2018 год</w:t>
      </w:r>
      <w:r w:rsidR="000B3F26">
        <w:rPr>
          <w:rFonts w:ascii="Times New Roman" w:eastAsia="Calibri" w:hAnsi="Times New Roman" w:cs="Times New Roman"/>
          <w:sz w:val="24"/>
          <w:szCs w:val="24"/>
        </w:rPr>
        <w:t xml:space="preserve"> было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запланировано     152,349 </w:t>
      </w:r>
      <w:r w:rsidRPr="00C73FA7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7D7C19" w:rsidRDefault="00FE3E1F" w:rsidP="007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средства,</w:t>
      </w:r>
      <w:r w:rsidR="007D7C19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запланированные в бюджете Чунского районного муниципального образования в размере</w:t>
      </w:r>
      <w:r w:rsidR="007D7C19" w:rsidRPr="0055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C19">
        <w:rPr>
          <w:rFonts w:ascii="Times New Roman" w:eastAsia="Times New Roman" w:hAnsi="Times New Roman" w:cs="Times New Roman"/>
          <w:sz w:val="24"/>
          <w:szCs w:val="24"/>
        </w:rPr>
        <w:t>152,349</w:t>
      </w:r>
      <w:r w:rsidR="000B3F26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7D7C19">
        <w:rPr>
          <w:rFonts w:ascii="Times New Roman" w:eastAsia="Times New Roman" w:hAnsi="Times New Roman" w:cs="Times New Roman"/>
          <w:sz w:val="24"/>
          <w:szCs w:val="24"/>
        </w:rPr>
        <w:t>освоены.</w:t>
      </w:r>
    </w:p>
    <w:p w:rsidR="007D7C19" w:rsidRPr="00557EA7" w:rsidRDefault="007D7C19" w:rsidP="007D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A7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позволила обеспечить:</w:t>
      </w:r>
    </w:p>
    <w:p w:rsidR="007D7C19" w:rsidRPr="00355610" w:rsidRDefault="007D7C19" w:rsidP="007D7C19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с</w:t>
      </w:r>
      <w:r w:rsidRPr="00355610">
        <w:rPr>
          <w:rFonts w:ascii="Times New Roman" w:eastAsia="Calibri" w:hAnsi="Times New Roman" w:cs="Times New Roman"/>
          <w:sz w:val="24"/>
          <w:szCs w:val="24"/>
          <w:lang w:eastAsia="en-US"/>
        </w:rPr>
        <w:t>овершенст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вование методов экологического </w:t>
      </w:r>
      <w:r w:rsidRPr="00355610">
        <w:rPr>
          <w:rFonts w:ascii="Times New Roman" w:eastAsia="Calibri" w:hAnsi="Times New Roman" w:cs="Times New Roman"/>
          <w:sz w:val="24"/>
          <w:szCs w:val="24"/>
          <w:lang w:eastAsia="en-US"/>
        </w:rPr>
        <w:t>просвещения, 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ирования экологической культуры;</w:t>
      </w:r>
      <w:r w:rsidRPr="00355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</w:p>
    <w:p w:rsidR="007D7C19" w:rsidRPr="00355610" w:rsidRDefault="007D7C19" w:rsidP="007D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   у</w:t>
      </w:r>
      <w:r w:rsidRPr="00355610">
        <w:rPr>
          <w:rFonts w:ascii="Times New Roman" w:eastAsia="Calibri" w:hAnsi="Times New Roman" w:cs="Times New Roman"/>
          <w:sz w:val="24"/>
          <w:szCs w:val="24"/>
          <w:lang w:eastAsia="en-US"/>
        </w:rPr>
        <w:t>величение количества зеленых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насаждений на территории района;</w:t>
      </w:r>
    </w:p>
    <w:p w:rsidR="007D7C19" w:rsidRDefault="007D7C19" w:rsidP="007D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с</w:t>
      </w:r>
      <w:r w:rsidRPr="003556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оздание системы информирования населения по вопросам охраны окружающей среды.    </w:t>
      </w:r>
    </w:p>
    <w:p w:rsidR="007D7C19" w:rsidRDefault="007D7C19" w:rsidP="007D7C1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7C19" w:rsidRPr="00DC0FA5" w:rsidRDefault="007D7C19" w:rsidP="007D7C1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EA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</w:t>
      </w:r>
    </w:p>
    <w:tbl>
      <w:tblPr>
        <w:tblStyle w:val="a5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560"/>
        <w:gridCol w:w="3111"/>
        <w:gridCol w:w="1825"/>
        <w:gridCol w:w="1816"/>
        <w:gridCol w:w="2033"/>
      </w:tblGrid>
      <w:tr w:rsidR="007D7C19" w:rsidTr="007D7C19">
        <w:trPr>
          <w:trHeight w:val="457"/>
        </w:trPr>
        <w:tc>
          <w:tcPr>
            <w:tcW w:w="560" w:type="dxa"/>
            <w:vMerge w:val="restart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641" w:type="dxa"/>
            <w:gridSpan w:val="2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A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программ</w:t>
            </w:r>
            <w:r w:rsidR="000B3F2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7D7C19" w:rsidTr="007D7C19">
        <w:trPr>
          <w:trHeight w:val="374"/>
        </w:trPr>
        <w:tc>
          <w:tcPr>
            <w:tcW w:w="560" w:type="dxa"/>
            <w:vMerge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6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3" w:type="dxa"/>
            <w:vMerge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C19" w:rsidTr="007D7C19">
        <w:tc>
          <w:tcPr>
            <w:tcW w:w="560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7D7C19" w:rsidRPr="004A7C4C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утилизированных  твердых  коммунальных  отходов  (далее – ТКО) в  общем объеме  </w:t>
            </w:r>
            <w:r w:rsidRPr="004A7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образовавшихся  ТКО</w:t>
            </w:r>
          </w:p>
        </w:tc>
        <w:tc>
          <w:tcPr>
            <w:tcW w:w="1825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1816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033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7D7C19" w:rsidTr="007D7C19">
        <w:tc>
          <w:tcPr>
            <w:tcW w:w="560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1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охвата  потребителей услуг планово-регулярной  очистки</w:t>
            </w:r>
          </w:p>
        </w:tc>
        <w:tc>
          <w:tcPr>
            <w:tcW w:w="1825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816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033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D7C19" w:rsidTr="007D7C19">
        <w:trPr>
          <w:trHeight w:val="1124"/>
        </w:trPr>
        <w:tc>
          <w:tcPr>
            <w:tcW w:w="560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4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района, принявшего участие в экологическ</w:t>
            </w:r>
            <w:r w:rsidR="000B3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мероприятиях,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общего числа </w:t>
            </w:r>
            <w:r w:rsidRPr="004A7C4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района</w:t>
            </w:r>
          </w:p>
        </w:tc>
        <w:tc>
          <w:tcPr>
            <w:tcW w:w="1825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816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33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7D7C19" w:rsidTr="007D7C19">
        <w:tc>
          <w:tcPr>
            <w:tcW w:w="560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C4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количества зеленых  насаждений в отношении к   численности населения  района</w:t>
            </w:r>
          </w:p>
        </w:tc>
        <w:tc>
          <w:tcPr>
            <w:tcW w:w="1825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:rsidR="007D7C19" w:rsidRDefault="007D7C19" w:rsidP="007D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3" w:type="dxa"/>
          </w:tcPr>
          <w:p w:rsidR="007D7C19" w:rsidRDefault="007D7C19" w:rsidP="007D7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D7C19" w:rsidRPr="00557EA7" w:rsidRDefault="007D7C19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7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C19" w:rsidRDefault="007D7C19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A7">
        <w:rPr>
          <w:rFonts w:ascii="Times New Roman" w:eastAsia="Times New Roman" w:hAnsi="Times New Roman" w:cs="Times New Roman"/>
          <w:sz w:val="24"/>
          <w:szCs w:val="24"/>
        </w:rPr>
        <w:t>Степень достижения цели и решения задач Программы составили:</w:t>
      </w:r>
    </w:p>
    <w:p w:rsidR="007D7C19" w:rsidRPr="00456978" w:rsidRDefault="007D7C19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78">
        <w:rPr>
          <w:rFonts w:ascii="Times New Roman" w:eastAsia="Times New Roman" w:hAnsi="Times New Roman" w:cs="Times New Roman"/>
          <w:sz w:val="24"/>
          <w:szCs w:val="24"/>
        </w:rPr>
        <w:t>Степень достижения целей равна:</w:t>
      </w:r>
    </w:p>
    <w:p w:rsidR="007D7C19" w:rsidRDefault="007D7C19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="00FE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(92,0+85,0+96,0+100):4=0,93</w:t>
      </w:r>
    </w:p>
    <w:p w:rsidR="007D7C19" w:rsidRDefault="00FE3E1F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Уф= </w:t>
      </w:r>
      <w:r w:rsidR="007D7C19">
        <w:rPr>
          <w:rFonts w:ascii="Times New Roman" w:eastAsia="Times New Roman" w:hAnsi="Times New Roman" w:cs="Times New Roman"/>
          <w:sz w:val="24"/>
          <w:szCs w:val="24"/>
        </w:rPr>
        <w:t>29,534/77,48=0,3</w:t>
      </w:r>
    </w:p>
    <w:p w:rsidR="007D7C19" w:rsidRPr="00456978" w:rsidRDefault="007D7C19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978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7D7C19" w:rsidRDefault="007D7C19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 0,93 х 0,38= 0,35</w:t>
      </w:r>
      <w:r w:rsidRPr="00456978">
        <w:rPr>
          <w:rFonts w:ascii="Times New Roman" w:eastAsia="Times New Roman" w:hAnsi="Times New Roman" w:cs="Times New Roman"/>
          <w:sz w:val="24"/>
          <w:szCs w:val="24"/>
        </w:rPr>
        <w:t>. По критериям оценки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ализации муниципальных программ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«Охрана окружающей 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среды в Чунском районном муниципальном</w:t>
      </w:r>
      <w:r w:rsidR="00FE3E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образовании на 2017- 2020 годы</w:t>
      </w:r>
      <w:r w:rsidRPr="006676A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9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неэффективная.</w:t>
      </w:r>
    </w:p>
    <w:p w:rsidR="007D7C19" w:rsidRPr="00557EA7" w:rsidRDefault="007D7C19" w:rsidP="007D7C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Неэффективность программы связана с тем, что запланированные мероприятия требуют вложения значительных средств для разработки проектно-сметной документации на строительство полигона твердых бытовых отходо</w:t>
      </w:r>
      <w:r w:rsidR="00FE3E1F">
        <w:rPr>
          <w:rFonts w:ascii="Times New Roman" w:eastAsia="Times New Roman" w:hAnsi="Times New Roman" w:cs="Times New Roman"/>
          <w:sz w:val="24"/>
          <w:szCs w:val="24"/>
        </w:rPr>
        <w:t>в на территории Чунского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Default="007D7C19" w:rsidP="00C61ED8">
      <w:pPr>
        <w:tabs>
          <w:tab w:val="left" w:pos="9781"/>
        </w:tabs>
        <w:spacing w:line="240" w:lineRule="atLeast"/>
        <w:ind w:righ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FBB" w:rsidRDefault="00D24FBB" w:rsidP="00D24FBB">
      <w:pPr>
        <w:spacing w:line="240" w:lineRule="atLeast"/>
        <w:ind w:righ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7FB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7FB" w:rsidRDefault="002947FB" w:rsidP="00C61ED8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мэра- </w:t>
      </w:r>
    </w:p>
    <w:p w:rsidR="00455035" w:rsidRDefault="002947FB" w:rsidP="00C61ED8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</w:p>
    <w:p w:rsidR="002947FB" w:rsidRDefault="002947FB" w:rsidP="00C61ED8">
      <w:pPr>
        <w:spacing w:line="240" w:lineRule="atLeast"/>
        <w:ind w:righ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Чунского района                        </w:t>
      </w:r>
      <w:r w:rsidR="0045503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Г.В.</w:t>
      </w:r>
      <w:r w:rsidR="00D24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Мельникова</w:t>
      </w:r>
    </w:p>
    <w:p w:rsidR="002947FB" w:rsidRDefault="002947FB" w:rsidP="00C61ED8">
      <w:pPr>
        <w:spacing w:line="240" w:lineRule="atLeast"/>
        <w:ind w:righ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07F" w:rsidRDefault="00DF307F" w:rsidP="00DF307F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07F" w:rsidRDefault="00DF307F" w:rsidP="00DF307F">
      <w:pPr>
        <w:ind w:firstLine="567"/>
        <w:jc w:val="both"/>
      </w:pPr>
    </w:p>
    <w:p w:rsidR="00CC659A" w:rsidRDefault="00CC659A" w:rsidP="00376408">
      <w:pPr>
        <w:jc w:val="both"/>
      </w:pPr>
    </w:p>
    <w:p w:rsidR="007D7C19" w:rsidRDefault="007D7C19" w:rsidP="00376408">
      <w:pPr>
        <w:jc w:val="both"/>
      </w:pPr>
    </w:p>
    <w:p w:rsidR="007D7C19" w:rsidRDefault="007D7C19" w:rsidP="00376408">
      <w:pPr>
        <w:jc w:val="both"/>
      </w:pPr>
    </w:p>
    <w:p w:rsidR="007D7C19" w:rsidRDefault="007D7C19" w:rsidP="00376408">
      <w:pPr>
        <w:jc w:val="both"/>
      </w:pPr>
    </w:p>
    <w:p w:rsidR="007D7C19" w:rsidRDefault="007D7C19" w:rsidP="00376408">
      <w:pPr>
        <w:jc w:val="both"/>
      </w:pPr>
    </w:p>
    <w:p w:rsidR="00FE3E1F" w:rsidRDefault="00FE3E1F" w:rsidP="00376408">
      <w:pPr>
        <w:jc w:val="both"/>
      </w:pPr>
    </w:p>
    <w:p w:rsidR="007D7C19" w:rsidRDefault="007D7C19" w:rsidP="00376408">
      <w:pPr>
        <w:jc w:val="both"/>
      </w:pPr>
    </w:p>
    <w:p w:rsidR="007D7C19" w:rsidRDefault="007D7C19" w:rsidP="00376408">
      <w:pPr>
        <w:jc w:val="both"/>
      </w:pPr>
    </w:p>
    <w:p w:rsidR="00376408" w:rsidRPr="0039347A" w:rsidRDefault="00376408" w:rsidP="00376408">
      <w:pPr>
        <w:jc w:val="both"/>
      </w:pPr>
    </w:p>
    <w:p w:rsidR="00042B61" w:rsidRDefault="007D7C19" w:rsidP="00042B61">
      <w:pPr>
        <w:pStyle w:val="ConsPlusNonformat"/>
        <w:tabs>
          <w:tab w:val="left" w:pos="9781"/>
        </w:tabs>
        <w:spacing w:line="24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14</w:t>
      </w:r>
    </w:p>
    <w:p w:rsidR="00042B61" w:rsidRDefault="00042B61" w:rsidP="00042B61">
      <w:pPr>
        <w:pStyle w:val="ConsPlusNonformat"/>
        <w:tabs>
          <w:tab w:val="left" w:pos="9781"/>
        </w:tabs>
        <w:spacing w:line="24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42B61" w:rsidRDefault="00042B61" w:rsidP="00042B61">
      <w:pPr>
        <w:pStyle w:val="ConsPlusNonformat"/>
        <w:tabs>
          <w:tab w:val="left" w:pos="9781"/>
        </w:tabs>
        <w:spacing w:line="24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Чунского района </w:t>
      </w:r>
    </w:p>
    <w:p w:rsidR="00BD59B2" w:rsidRPr="00376408" w:rsidRDefault="00BD59B2" w:rsidP="00BD59B2">
      <w:pPr>
        <w:pStyle w:val="ConsPlusNormal"/>
        <w:tabs>
          <w:tab w:val="left" w:pos="9356"/>
        </w:tabs>
        <w:spacing w:line="240" w:lineRule="atLeas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03.04.2019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4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79">
        <w:rPr>
          <w:rFonts w:ascii="Times New Roman" w:hAnsi="Times New Roman" w:cs="Times New Roman"/>
          <w:sz w:val="24"/>
          <w:szCs w:val="24"/>
          <w:u w:val="single"/>
        </w:rPr>
        <w:t>28</w:t>
      </w:r>
    </w:p>
    <w:p w:rsidR="00042B61" w:rsidRDefault="00042B61" w:rsidP="00042B61">
      <w:pPr>
        <w:tabs>
          <w:tab w:val="left" w:pos="9781"/>
        </w:tabs>
        <w:spacing w:line="240" w:lineRule="atLeast"/>
        <w:ind w:left="-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2B61" w:rsidRDefault="00042B61" w:rsidP="00042B61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</w:p>
    <w:p w:rsidR="00042B61" w:rsidRDefault="00042B61" w:rsidP="00BF648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ЧУНСКОГО РАЙОН</w:t>
      </w:r>
      <w:r w:rsidR="00BF648C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</w:p>
    <w:p w:rsidR="00042B61" w:rsidRDefault="00042B61" w:rsidP="009A64CA">
      <w:pPr>
        <w:pStyle w:val="ConsPlusNormal"/>
        <w:tabs>
          <w:tab w:val="left" w:pos="935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2B61" w:rsidRPr="00F845C3" w:rsidRDefault="00042B61" w:rsidP="009A64CA">
      <w:pPr>
        <w:pStyle w:val="ConsPlusNormal"/>
        <w:tabs>
          <w:tab w:val="left" w:pos="893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методикой</w:t>
      </w:r>
      <w:r w:rsidRPr="00F845C3">
        <w:rPr>
          <w:rFonts w:ascii="Times New Roman" w:hAnsi="Times New Roman" w:cs="Times New Roman"/>
          <w:sz w:val="24"/>
          <w:szCs w:val="24"/>
        </w:rPr>
        <w:t xml:space="preserve"> оценки эффект</w:t>
      </w:r>
      <w:r>
        <w:rPr>
          <w:rFonts w:ascii="Times New Roman" w:hAnsi="Times New Roman" w:cs="Times New Roman"/>
          <w:sz w:val="24"/>
          <w:szCs w:val="24"/>
        </w:rPr>
        <w:t>ивности реализации муниципальных программ,</w:t>
      </w:r>
      <w:r w:rsidRPr="00F845C3">
        <w:rPr>
          <w:rFonts w:ascii="Times New Roman" w:hAnsi="Times New Roman" w:cs="Times New Roman"/>
          <w:sz w:val="24"/>
          <w:szCs w:val="24"/>
        </w:rPr>
        <w:t xml:space="preserve"> с учетом обще</w:t>
      </w:r>
      <w:r>
        <w:rPr>
          <w:rFonts w:ascii="Times New Roman" w:hAnsi="Times New Roman" w:cs="Times New Roman"/>
          <w:sz w:val="24"/>
          <w:szCs w:val="24"/>
        </w:rPr>
        <w:t xml:space="preserve">го объема ресурсов, направленных на реализацию муниципальных программ Чунского районного муниципального </w:t>
      </w:r>
      <w:r w:rsidR="00BF648C">
        <w:rPr>
          <w:rFonts w:ascii="Times New Roman" w:hAnsi="Times New Roman" w:cs="Times New Roman"/>
          <w:sz w:val="24"/>
          <w:szCs w:val="24"/>
        </w:rPr>
        <w:t>образования, отделом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 аппарата администрации Чунского района была проведена оценка эффективности муниципальных </w:t>
      </w:r>
      <w:r w:rsidR="00BF648C">
        <w:rPr>
          <w:rFonts w:ascii="Times New Roman" w:hAnsi="Times New Roman" w:cs="Times New Roman"/>
          <w:sz w:val="24"/>
          <w:szCs w:val="24"/>
        </w:rPr>
        <w:t>программ по</w:t>
      </w:r>
      <w:r w:rsidRPr="00F845C3">
        <w:rPr>
          <w:rFonts w:ascii="Times New Roman" w:hAnsi="Times New Roman" w:cs="Times New Roman"/>
          <w:sz w:val="24"/>
          <w:szCs w:val="24"/>
        </w:rPr>
        <w:t xml:space="preserve"> итогам </w:t>
      </w:r>
      <w:r w:rsidR="00BF648C">
        <w:rPr>
          <w:rFonts w:ascii="Times New Roman" w:hAnsi="Times New Roman" w:cs="Times New Roman"/>
          <w:sz w:val="24"/>
          <w:szCs w:val="24"/>
        </w:rPr>
        <w:t>реализации за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48C">
        <w:rPr>
          <w:rFonts w:ascii="Times New Roman" w:hAnsi="Times New Roman" w:cs="Times New Roman"/>
          <w:sz w:val="24"/>
          <w:szCs w:val="24"/>
        </w:rPr>
        <w:t xml:space="preserve">год </w:t>
      </w:r>
      <w:r w:rsidR="00BF648C" w:rsidRPr="00F845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5C3">
        <w:rPr>
          <w:rFonts w:ascii="Times New Roman" w:hAnsi="Times New Roman" w:cs="Times New Roman"/>
          <w:sz w:val="24"/>
          <w:szCs w:val="24"/>
        </w:rPr>
        <w:t>основан</w:t>
      </w:r>
      <w:r w:rsidR="00BF648C">
        <w:rPr>
          <w:rFonts w:ascii="Times New Roman" w:hAnsi="Times New Roman" w:cs="Times New Roman"/>
          <w:sz w:val="24"/>
          <w:szCs w:val="24"/>
        </w:rPr>
        <w:t>ии оценки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муниципальных программ.</w:t>
      </w:r>
    </w:p>
    <w:p w:rsidR="00042B61" w:rsidRPr="00F845C3" w:rsidRDefault="00042B61" w:rsidP="009A64CA">
      <w:pPr>
        <w:pStyle w:val="ConsPlusNormal"/>
        <w:tabs>
          <w:tab w:val="left" w:pos="893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45C3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учитывала</w:t>
      </w:r>
      <w:r w:rsidRPr="00F845C3">
        <w:rPr>
          <w:rFonts w:ascii="Times New Roman" w:hAnsi="Times New Roman" w:cs="Times New Roman"/>
          <w:sz w:val="24"/>
          <w:szCs w:val="24"/>
        </w:rPr>
        <w:t xml:space="preserve"> </w:t>
      </w:r>
      <w:r w:rsidR="00BF648C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BF648C" w:rsidRPr="00F845C3">
        <w:rPr>
          <w:rFonts w:ascii="Times New Roman" w:hAnsi="Times New Roman" w:cs="Times New Roman"/>
          <w:sz w:val="24"/>
          <w:szCs w:val="24"/>
        </w:rPr>
        <w:t>степени</w:t>
      </w:r>
      <w:r w:rsidRPr="00F845C3">
        <w:rPr>
          <w:rFonts w:ascii="Times New Roman" w:hAnsi="Times New Roman" w:cs="Times New Roman"/>
          <w:sz w:val="24"/>
          <w:szCs w:val="24"/>
        </w:rPr>
        <w:t xml:space="preserve"> достижения цел</w:t>
      </w:r>
      <w:r>
        <w:rPr>
          <w:rFonts w:ascii="Times New Roman" w:hAnsi="Times New Roman" w:cs="Times New Roman"/>
          <w:sz w:val="24"/>
          <w:szCs w:val="24"/>
        </w:rPr>
        <w:t xml:space="preserve">ей и решения задач муниципальных программ </w:t>
      </w:r>
      <w:r w:rsidR="00BF648C">
        <w:rPr>
          <w:rFonts w:ascii="Times New Roman" w:hAnsi="Times New Roman" w:cs="Times New Roman"/>
          <w:sz w:val="24"/>
          <w:szCs w:val="24"/>
        </w:rPr>
        <w:t xml:space="preserve">и </w:t>
      </w:r>
      <w:r w:rsidR="00BF648C" w:rsidRPr="00F845C3">
        <w:rPr>
          <w:rFonts w:ascii="Times New Roman" w:hAnsi="Times New Roman" w:cs="Times New Roman"/>
          <w:sz w:val="24"/>
          <w:szCs w:val="24"/>
        </w:rPr>
        <w:t>подпрограмм</w:t>
      </w:r>
      <w:r w:rsidRPr="00F845C3">
        <w:rPr>
          <w:rFonts w:ascii="Times New Roman" w:hAnsi="Times New Roman" w:cs="Times New Roman"/>
          <w:sz w:val="24"/>
          <w:szCs w:val="24"/>
        </w:rPr>
        <w:t>.</w:t>
      </w:r>
    </w:p>
    <w:p w:rsidR="00042B61" w:rsidRPr="00F845C3" w:rsidRDefault="00042B61" w:rsidP="009A64CA">
      <w:pPr>
        <w:pStyle w:val="ConsPlusNormal"/>
        <w:tabs>
          <w:tab w:val="left" w:pos="8931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C3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</w:t>
      </w:r>
      <w:r>
        <w:rPr>
          <w:rFonts w:ascii="Times New Roman" w:hAnsi="Times New Roman" w:cs="Times New Roman"/>
          <w:sz w:val="24"/>
          <w:szCs w:val="24"/>
        </w:rPr>
        <w:t>ых программ определял</w:t>
      </w:r>
      <w:r w:rsidRPr="00F845C3">
        <w:rPr>
          <w:rFonts w:ascii="Times New Roman" w:hAnsi="Times New Roman" w:cs="Times New Roman"/>
          <w:sz w:val="24"/>
          <w:szCs w:val="24"/>
        </w:rPr>
        <w:t>ся на основании следующих критериев:</w:t>
      </w:r>
    </w:p>
    <w:p w:rsidR="00042B61" w:rsidRPr="00F845C3" w:rsidRDefault="00042B61" w:rsidP="00042B6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65"/>
        <w:gridCol w:w="2166"/>
      </w:tblGrid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 </w:t>
            </w:r>
            <w:r w:rsidRPr="00F845C3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042B61" w:rsidRPr="00F845C3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F845C3" w:rsidRDefault="00042B61" w:rsidP="009F753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C3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042B61" w:rsidRDefault="00042B61" w:rsidP="000B3F2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об оценке эффективности муниципальных программ Чунского районного муниципального образования следующие:</w:t>
      </w:r>
    </w:p>
    <w:p w:rsidR="00042B61" w:rsidRDefault="00BF648C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>
        <w:rPr>
          <w:rFonts w:ascii="Times New Roman" w:hAnsi="Times New Roman" w:cs="Times New Roman"/>
          <w:sz w:val="24"/>
          <w:szCs w:val="24"/>
        </w:rPr>
        <w:t>«Муниципальное управление»: эффективность реализации муниципальной пр</w:t>
      </w:r>
      <w:r w:rsidR="00DD171B">
        <w:rPr>
          <w:rFonts w:ascii="Times New Roman" w:hAnsi="Times New Roman" w:cs="Times New Roman"/>
          <w:sz w:val="24"/>
          <w:szCs w:val="24"/>
        </w:rPr>
        <w:t xml:space="preserve">ограммы      </w:t>
      </w:r>
      <w:proofErr w:type="spellStart"/>
      <w:r w:rsidR="00DD171B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DD171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D7C19">
        <w:rPr>
          <w:rFonts w:ascii="Times New Roman" w:hAnsi="Times New Roman" w:cs="Times New Roman"/>
          <w:sz w:val="24"/>
          <w:szCs w:val="24"/>
        </w:rPr>
        <w:t>0,98</w:t>
      </w:r>
      <w:r w:rsidR="00E4302B">
        <w:rPr>
          <w:rFonts w:ascii="Times New Roman" w:hAnsi="Times New Roman" w:cs="Times New Roman"/>
          <w:sz w:val="24"/>
          <w:szCs w:val="24"/>
        </w:rPr>
        <w:t xml:space="preserve"> </w:t>
      </w:r>
      <w:r w:rsidR="007D7C19">
        <w:rPr>
          <w:rFonts w:ascii="Times New Roman" w:hAnsi="Times New Roman" w:cs="Times New Roman"/>
          <w:sz w:val="24"/>
          <w:szCs w:val="24"/>
        </w:rPr>
        <w:t xml:space="preserve">-  вывод: программа </w:t>
      </w:r>
      <w:r w:rsidR="00CD208D">
        <w:rPr>
          <w:rFonts w:ascii="Times New Roman" w:hAnsi="Times New Roman" w:cs="Times New Roman"/>
          <w:sz w:val="24"/>
          <w:szCs w:val="24"/>
        </w:rPr>
        <w:t>эффективная</w:t>
      </w:r>
      <w:r w:rsidR="00042B61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E4302B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>
        <w:rPr>
          <w:rFonts w:ascii="Times New Roman" w:hAnsi="Times New Roman" w:cs="Times New Roman"/>
          <w:sz w:val="24"/>
          <w:szCs w:val="24"/>
        </w:rPr>
        <w:t>«Развитие культуры, спорта и м</w:t>
      </w:r>
      <w:r w:rsidR="00DD171B">
        <w:rPr>
          <w:rFonts w:ascii="Times New Roman" w:hAnsi="Times New Roman" w:cs="Times New Roman"/>
          <w:sz w:val="24"/>
          <w:szCs w:val="24"/>
        </w:rPr>
        <w:t>олодежной политики»</w:t>
      </w:r>
      <w:r w:rsidR="00042B61">
        <w:rPr>
          <w:rFonts w:ascii="Times New Roman" w:hAnsi="Times New Roman" w:cs="Times New Roman"/>
          <w:sz w:val="24"/>
          <w:szCs w:val="24"/>
        </w:rPr>
        <w:t>: эффективность реализации муниципальн</w:t>
      </w:r>
      <w:r w:rsidR="009A64CA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9A64CA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9A64CA">
        <w:rPr>
          <w:rFonts w:ascii="Times New Roman" w:hAnsi="Times New Roman" w:cs="Times New Roman"/>
          <w:sz w:val="24"/>
          <w:szCs w:val="24"/>
        </w:rPr>
        <w:t xml:space="preserve"> составляет 0,99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61">
        <w:rPr>
          <w:rFonts w:ascii="Times New Roman" w:hAnsi="Times New Roman" w:cs="Times New Roman"/>
          <w:sz w:val="24"/>
          <w:szCs w:val="24"/>
        </w:rPr>
        <w:t>- вывод: программа эффективная;</w:t>
      </w:r>
    </w:p>
    <w:p w:rsidR="00042B61" w:rsidRDefault="00E4302B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>
        <w:rPr>
          <w:rFonts w:ascii="Times New Roman" w:hAnsi="Times New Roman" w:cs="Times New Roman"/>
          <w:sz w:val="24"/>
          <w:szCs w:val="24"/>
        </w:rPr>
        <w:t>«Развитие экономи</w:t>
      </w:r>
      <w:r w:rsidR="00DD171B">
        <w:rPr>
          <w:rFonts w:ascii="Times New Roman" w:hAnsi="Times New Roman" w:cs="Times New Roman"/>
          <w:sz w:val="24"/>
          <w:szCs w:val="24"/>
        </w:rPr>
        <w:t>ческого потенциала»</w:t>
      </w:r>
      <w:r w:rsidR="00042B61">
        <w:rPr>
          <w:rFonts w:ascii="Times New Roman" w:hAnsi="Times New Roman" w:cs="Times New Roman"/>
          <w:sz w:val="24"/>
          <w:szCs w:val="24"/>
        </w:rPr>
        <w:t>: эффективность реализации муниципально</w:t>
      </w:r>
      <w:r w:rsidR="00CD208D"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 w:rsidR="00CD208D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CD208D">
        <w:rPr>
          <w:rFonts w:ascii="Times New Roman" w:hAnsi="Times New Roman" w:cs="Times New Roman"/>
          <w:sz w:val="24"/>
          <w:szCs w:val="24"/>
        </w:rPr>
        <w:t xml:space="preserve"> сос</w:t>
      </w:r>
      <w:r w:rsidR="00DD171B">
        <w:rPr>
          <w:rFonts w:ascii="Times New Roman" w:hAnsi="Times New Roman" w:cs="Times New Roman"/>
          <w:sz w:val="24"/>
          <w:szCs w:val="24"/>
        </w:rPr>
        <w:t>тавляет 0,89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61">
        <w:rPr>
          <w:rFonts w:ascii="Times New Roman" w:hAnsi="Times New Roman" w:cs="Times New Roman"/>
          <w:sz w:val="24"/>
          <w:szCs w:val="24"/>
        </w:rPr>
        <w:t xml:space="preserve">- вывод: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042B61">
        <w:rPr>
          <w:rFonts w:ascii="Times New Roman" w:hAnsi="Times New Roman" w:cs="Times New Roman"/>
          <w:sz w:val="24"/>
          <w:szCs w:val="24"/>
        </w:rPr>
        <w:t xml:space="preserve"> </w:t>
      </w:r>
      <w:r w:rsidR="00680E6F">
        <w:rPr>
          <w:rFonts w:ascii="Times New Roman" w:hAnsi="Times New Roman" w:cs="Times New Roman"/>
          <w:sz w:val="24"/>
          <w:szCs w:val="24"/>
        </w:rPr>
        <w:t>эффективная</w:t>
      </w:r>
      <w:r w:rsidR="00042B61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BF648C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>
        <w:rPr>
          <w:rFonts w:ascii="Times New Roman" w:hAnsi="Times New Roman" w:cs="Times New Roman"/>
          <w:sz w:val="24"/>
          <w:szCs w:val="24"/>
        </w:rPr>
        <w:t>«Муниципальная собственность»: эффективность реализации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D171B">
        <w:rPr>
          <w:rFonts w:ascii="Times New Roman" w:hAnsi="Times New Roman" w:cs="Times New Roman"/>
          <w:sz w:val="24"/>
          <w:szCs w:val="24"/>
        </w:rPr>
        <w:t xml:space="preserve"> 1,074</w:t>
      </w:r>
      <w:r w:rsidR="00E4302B">
        <w:rPr>
          <w:rFonts w:ascii="Times New Roman" w:hAnsi="Times New Roman" w:cs="Times New Roman"/>
          <w:sz w:val="24"/>
          <w:szCs w:val="24"/>
        </w:rPr>
        <w:t xml:space="preserve"> </w:t>
      </w:r>
      <w:r w:rsidR="00042B61">
        <w:rPr>
          <w:rFonts w:ascii="Times New Roman" w:hAnsi="Times New Roman" w:cs="Times New Roman"/>
          <w:sz w:val="24"/>
          <w:szCs w:val="24"/>
        </w:rPr>
        <w:t>- вывод: муниципальная программа высокоэффективная;</w:t>
      </w:r>
    </w:p>
    <w:p w:rsidR="00042B61" w:rsidRDefault="00BF648C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>
        <w:rPr>
          <w:rFonts w:ascii="Times New Roman" w:hAnsi="Times New Roman" w:cs="Times New Roman"/>
          <w:sz w:val="24"/>
          <w:szCs w:val="24"/>
        </w:rPr>
        <w:t>«Транспорт»: эффективность реализации муниципаль</w:t>
      </w:r>
      <w:r w:rsidR="00680E6F">
        <w:rPr>
          <w:rFonts w:ascii="Times New Roman" w:hAnsi="Times New Roman" w:cs="Times New Roman"/>
          <w:sz w:val="24"/>
          <w:szCs w:val="24"/>
        </w:rPr>
        <w:t>н</w:t>
      </w:r>
      <w:r w:rsidR="00DD171B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DD171B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DD171B">
        <w:rPr>
          <w:rFonts w:ascii="Times New Roman" w:hAnsi="Times New Roman" w:cs="Times New Roman"/>
          <w:sz w:val="24"/>
          <w:szCs w:val="24"/>
        </w:rPr>
        <w:t xml:space="preserve"> составляет 0,59</w:t>
      </w:r>
      <w:r w:rsidR="00E4302B">
        <w:rPr>
          <w:rFonts w:ascii="Times New Roman" w:hAnsi="Times New Roman" w:cs="Times New Roman"/>
          <w:sz w:val="24"/>
          <w:szCs w:val="24"/>
        </w:rPr>
        <w:t xml:space="preserve"> </w:t>
      </w:r>
      <w:r w:rsidR="00DD171B">
        <w:rPr>
          <w:rFonts w:ascii="Times New Roman" w:hAnsi="Times New Roman" w:cs="Times New Roman"/>
          <w:sz w:val="24"/>
          <w:szCs w:val="24"/>
        </w:rPr>
        <w:t>- вывод: уровень эффективности муниципальной программы удовлетворительный</w:t>
      </w:r>
      <w:r w:rsidR="00042B61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BF648C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B61">
        <w:rPr>
          <w:rFonts w:ascii="Times New Roman" w:hAnsi="Times New Roman" w:cs="Times New Roman"/>
          <w:sz w:val="24"/>
          <w:szCs w:val="24"/>
        </w:rPr>
        <w:t xml:space="preserve"> «Развитие коммунальной инфраструктуры объектов социальной сферы, находящихся в собственности Чунского районного муни</w:t>
      </w:r>
      <w:r w:rsidR="00DD171B">
        <w:rPr>
          <w:rFonts w:ascii="Times New Roman" w:hAnsi="Times New Roman" w:cs="Times New Roman"/>
          <w:sz w:val="24"/>
          <w:szCs w:val="24"/>
        </w:rPr>
        <w:t>ципального образования»</w:t>
      </w:r>
      <w:r w:rsidR="00042B61">
        <w:rPr>
          <w:rFonts w:ascii="Times New Roman" w:hAnsi="Times New Roman" w:cs="Times New Roman"/>
          <w:sz w:val="24"/>
          <w:szCs w:val="24"/>
        </w:rPr>
        <w:t>: эффективность реализации муниципально</w:t>
      </w:r>
      <w:r w:rsidR="00DD171B"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 w:rsidR="00DD171B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DD171B">
        <w:rPr>
          <w:rFonts w:ascii="Times New Roman" w:hAnsi="Times New Roman" w:cs="Times New Roman"/>
          <w:sz w:val="24"/>
          <w:szCs w:val="24"/>
        </w:rPr>
        <w:t xml:space="preserve"> составляет 1,0</w:t>
      </w:r>
      <w:r w:rsidR="00680E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вывод: </w:t>
      </w:r>
      <w:r w:rsidR="00042B61">
        <w:rPr>
          <w:rFonts w:ascii="Times New Roman" w:hAnsi="Times New Roman" w:cs="Times New Roman"/>
          <w:sz w:val="24"/>
          <w:szCs w:val="24"/>
        </w:rPr>
        <w:t>муниципальная прог</w:t>
      </w:r>
      <w:r w:rsidR="00680E6F">
        <w:rPr>
          <w:rFonts w:ascii="Times New Roman" w:hAnsi="Times New Roman" w:cs="Times New Roman"/>
          <w:sz w:val="24"/>
          <w:szCs w:val="24"/>
        </w:rPr>
        <w:t xml:space="preserve">рамма </w:t>
      </w:r>
      <w:r w:rsidR="00042B61">
        <w:rPr>
          <w:rFonts w:ascii="Times New Roman" w:hAnsi="Times New Roman" w:cs="Times New Roman"/>
          <w:sz w:val="24"/>
          <w:szCs w:val="24"/>
        </w:rPr>
        <w:t>эффективная;</w:t>
      </w:r>
    </w:p>
    <w:p w:rsidR="00042B61" w:rsidRDefault="00042B61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«Мо</w:t>
      </w:r>
      <w:r w:rsidR="00E4302B">
        <w:rPr>
          <w:rFonts w:ascii="Times New Roman" w:hAnsi="Times New Roman" w:cs="Times New Roman"/>
          <w:sz w:val="24"/>
          <w:szCs w:val="24"/>
        </w:rPr>
        <w:t>лодым семьям - доступное жилье»: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составляет 1,0</w:t>
      </w:r>
      <w:r w:rsidR="00E4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вывод: муниципальная программа эффективная;</w:t>
      </w:r>
    </w:p>
    <w:p w:rsidR="00042B61" w:rsidRDefault="00BF648C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>
        <w:rPr>
          <w:rFonts w:ascii="Times New Roman" w:hAnsi="Times New Roman" w:cs="Times New Roman"/>
          <w:sz w:val="24"/>
          <w:szCs w:val="24"/>
        </w:rPr>
        <w:t>«Муниципальные финансы»</w:t>
      </w:r>
      <w:r w:rsidR="00E4302B">
        <w:rPr>
          <w:rFonts w:ascii="Times New Roman" w:hAnsi="Times New Roman" w:cs="Times New Roman"/>
          <w:sz w:val="24"/>
          <w:szCs w:val="24"/>
        </w:rPr>
        <w:t xml:space="preserve"> </w:t>
      </w:r>
      <w:r w:rsidR="00042B61">
        <w:rPr>
          <w:rFonts w:ascii="Times New Roman" w:hAnsi="Times New Roman" w:cs="Times New Roman"/>
          <w:sz w:val="24"/>
          <w:szCs w:val="24"/>
        </w:rPr>
        <w:t>- эффективность реализации муниципальн</w:t>
      </w:r>
      <w:r w:rsidR="00B07885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B07885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B07885">
        <w:rPr>
          <w:rFonts w:ascii="Times New Roman" w:hAnsi="Times New Roman" w:cs="Times New Roman"/>
          <w:sz w:val="24"/>
          <w:szCs w:val="24"/>
        </w:rPr>
        <w:t xml:space="preserve"> составляет 1,2</w:t>
      </w:r>
      <w:r w:rsidR="00680E6F">
        <w:rPr>
          <w:rFonts w:ascii="Times New Roman" w:hAnsi="Times New Roman" w:cs="Times New Roman"/>
          <w:sz w:val="24"/>
          <w:szCs w:val="24"/>
        </w:rPr>
        <w:t>6</w:t>
      </w:r>
      <w:r w:rsidR="00042B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вывод: муниципальная программа </w:t>
      </w:r>
      <w:r w:rsidR="00042B61">
        <w:rPr>
          <w:rFonts w:ascii="Times New Roman" w:hAnsi="Times New Roman" w:cs="Times New Roman"/>
          <w:sz w:val="24"/>
          <w:szCs w:val="24"/>
        </w:rPr>
        <w:t>высокоэффективная;</w:t>
      </w:r>
    </w:p>
    <w:p w:rsidR="00042B61" w:rsidRDefault="00BF648C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«Развитие </w:t>
      </w:r>
      <w:r w:rsidR="00DD171B">
        <w:rPr>
          <w:rFonts w:ascii="Times New Roman" w:hAnsi="Times New Roman" w:cs="Times New Roman"/>
          <w:sz w:val="24"/>
          <w:szCs w:val="24"/>
        </w:rPr>
        <w:t xml:space="preserve">системы образования»: </w:t>
      </w:r>
      <w:r w:rsidR="00042B6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</w:t>
      </w:r>
      <w:r w:rsidR="00042B61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proofErr w:type="spellStart"/>
      <w:r w:rsidR="00042B61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042B61">
        <w:rPr>
          <w:rFonts w:ascii="Times New Roman" w:hAnsi="Times New Roman" w:cs="Times New Roman"/>
          <w:sz w:val="24"/>
          <w:szCs w:val="24"/>
        </w:rPr>
        <w:t xml:space="preserve"> со</w:t>
      </w:r>
      <w:r w:rsidR="00DD171B">
        <w:rPr>
          <w:rFonts w:ascii="Times New Roman" w:hAnsi="Times New Roman" w:cs="Times New Roman"/>
          <w:sz w:val="24"/>
          <w:szCs w:val="24"/>
        </w:rPr>
        <w:t>ставляет 1,01</w:t>
      </w:r>
      <w:r w:rsidR="00042B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вывод: муниципальная программа</w:t>
      </w:r>
      <w:r w:rsidR="00042B61">
        <w:rPr>
          <w:rFonts w:ascii="Times New Roman" w:hAnsi="Times New Roman" w:cs="Times New Roman"/>
          <w:sz w:val="24"/>
          <w:szCs w:val="24"/>
        </w:rPr>
        <w:t xml:space="preserve"> высокоэффективная;</w:t>
      </w:r>
    </w:p>
    <w:p w:rsidR="00042B61" w:rsidRDefault="00E4302B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«Здоровье»: </w:t>
      </w:r>
      <w:r w:rsidR="00042B6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proofErr w:type="spellStart"/>
      <w:r w:rsidR="00BF648C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BF648C">
        <w:rPr>
          <w:rFonts w:ascii="Times New Roman" w:hAnsi="Times New Roman" w:cs="Times New Roman"/>
          <w:sz w:val="24"/>
          <w:szCs w:val="24"/>
        </w:rPr>
        <w:t xml:space="preserve"> составляет 0</w:t>
      </w:r>
      <w:r w:rsidR="00042B61">
        <w:rPr>
          <w:rFonts w:ascii="Times New Roman" w:hAnsi="Times New Roman" w:cs="Times New Roman"/>
          <w:sz w:val="24"/>
          <w:szCs w:val="24"/>
        </w:rPr>
        <w:t xml:space="preserve"> - вывод: муниципальная программа неэффективная (причина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B61">
        <w:rPr>
          <w:rFonts w:ascii="Times New Roman" w:hAnsi="Times New Roman" w:cs="Times New Roman"/>
          <w:sz w:val="24"/>
          <w:szCs w:val="24"/>
        </w:rPr>
        <w:t xml:space="preserve">-  отсутствие финансирования, при показателе </w:t>
      </w:r>
      <w:r w:rsidR="00042B61" w:rsidRPr="00F845C3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муниципальной программы и составляющих ее подпрограмм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171B">
        <w:rPr>
          <w:rFonts w:ascii="Times New Roman" w:hAnsi="Times New Roman" w:cs="Times New Roman"/>
          <w:sz w:val="24"/>
          <w:szCs w:val="24"/>
        </w:rPr>
        <w:t>1,11</w:t>
      </w:r>
      <w:r w:rsidR="00042B61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042B61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«Социальная поддер</w:t>
      </w:r>
      <w:r w:rsidR="00FE3E1F">
        <w:rPr>
          <w:rFonts w:ascii="Times New Roman" w:hAnsi="Times New Roman" w:cs="Times New Roman"/>
          <w:sz w:val="24"/>
          <w:szCs w:val="24"/>
        </w:rPr>
        <w:t xml:space="preserve">жка населения» </w:t>
      </w:r>
      <w:r>
        <w:rPr>
          <w:rFonts w:ascii="Times New Roman" w:hAnsi="Times New Roman" w:cs="Times New Roman"/>
          <w:sz w:val="24"/>
          <w:szCs w:val="24"/>
        </w:rPr>
        <w:t>- эффективность реализации муниципальной</w:t>
      </w:r>
      <w:r w:rsidR="00680E6F">
        <w:rPr>
          <w:rFonts w:ascii="Times New Roman" w:hAnsi="Times New Roman" w:cs="Times New Roman"/>
          <w:sz w:val="24"/>
          <w:szCs w:val="24"/>
        </w:rPr>
        <w:t xml:space="preserve"> п</w:t>
      </w:r>
      <w:r w:rsidR="00BF648C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spellStart"/>
      <w:r w:rsidR="00BF648C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BF648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E3E1F">
        <w:rPr>
          <w:rFonts w:ascii="Times New Roman" w:hAnsi="Times New Roman" w:cs="Times New Roman"/>
          <w:sz w:val="24"/>
          <w:szCs w:val="24"/>
        </w:rPr>
        <w:t xml:space="preserve"> 0,91</w:t>
      </w:r>
      <w:r>
        <w:rPr>
          <w:rFonts w:ascii="Times New Roman" w:hAnsi="Times New Roman" w:cs="Times New Roman"/>
          <w:sz w:val="24"/>
          <w:szCs w:val="24"/>
        </w:rPr>
        <w:t xml:space="preserve"> - вывод: уровень эффективности муниципальной программы </w:t>
      </w:r>
      <w:r w:rsidR="00680E6F">
        <w:rPr>
          <w:rFonts w:ascii="Times New Roman" w:hAnsi="Times New Roman" w:cs="Times New Roman"/>
          <w:sz w:val="24"/>
          <w:szCs w:val="24"/>
        </w:rPr>
        <w:t>эффективная</w:t>
      </w:r>
      <w:r w:rsidR="00E4302B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BF648C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02B">
        <w:rPr>
          <w:rFonts w:ascii="Times New Roman" w:hAnsi="Times New Roman" w:cs="Times New Roman"/>
          <w:sz w:val="24"/>
          <w:szCs w:val="24"/>
        </w:rPr>
        <w:t>«Безопасность»:</w:t>
      </w:r>
      <w:r w:rsidR="00042B61"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</w:t>
      </w:r>
      <w:r w:rsidR="00FE3E1F">
        <w:rPr>
          <w:rFonts w:ascii="Times New Roman" w:hAnsi="Times New Roman" w:cs="Times New Roman"/>
          <w:sz w:val="24"/>
          <w:szCs w:val="24"/>
        </w:rPr>
        <w:t>альной программы составляет 0,81- вывод: муниципальная программа эффективная;</w:t>
      </w:r>
    </w:p>
    <w:p w:rsidR="00FE3E1F" w:rsidRPr="00557EA7" w:rsidRDefault="00FE3E1F" w:rsidP="00FE3E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«Охрана окружающей среды» - эффективность реализации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</w:t>
      </w:r>
      <w:proofErr w:type="spellEnd"/>
      <w:r>
        <w:rPr>
          <w:rFonts w:ascii="Times New Roman" w:hAnsi="Times New Roman" w:cs="Times New Roman"/>
          <w:sz w:val="24"/>
          <w:szCs w:val="24"/>
        </w:rPr>
        <w:t>=0,3</w:t>
      </w:r>
      <w:r w:rsidR="00E43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вывод: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неэффективная. Неэффективность программы связана с тем, что запланированные мероприятия требуют вложения значительных средств для разработки проектно-сметной документации на строительство полигона твердых бытовых отходов на территории Чунского района.</w:t>
      </w:r>
    </w:p>
    <w:p w:rsidR="00FE3E1F" w:rsidRDefault="00FE3E1F" w:rsidP="00CC659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042B61" w:rsidRDefault="00042B61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района- </w:t>
      </w:r>
    </w:p>
    <w:p w:rsidR="00042B61" w:rsidRDefault="00042B61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042B61" w:rsidRPr="001F3983" w:rsidRDefault="00042B61" w:rsidP="00042B61">
      <w:pPr>
        <w:pStyle w:val="ConsPlusNormal"/>
        <w:tabs>
          <w:tab w:val="left" w:pos="9781"/>
        </w:tabs>
        <w:spacing w:line="24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 Г.В.</w:t>
      </w:r>
      <w:r w:rsidR="00CD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Мельникова                        </w:t>
      </w:r>
    </w:p>
    <w:p w:rsidR="00042B61" w:rsidRDefault="00042B61" w:rsidP="00042B61">
      <w:pPr>
        <w:tabs>
          <w:tab w:val="left" w:pos="978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ab/>
      </w:r>
    </w:p>
    <w:p w:rsidR="00042B61" w:rsidRDefault="00042B61" w:rsidP="00042B61">
      <w:pPr>
        <w:tabs>
          <w:tab w:val="left" w:pos="9781"/>
        </w:tabs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ab/>
      </w:r>
      <w:r w:rsidRPr="001F3983">
        <w:rPr>
          <w:rFonts w:ascii="Times New Roman" w:hAnsi="Times New Roman" w:cs="Times New Roman"/>
          <w:sz w:val="24"/>
          <w:szCs w:val="24"/>
        </w:rPr>
        <w:tab/>
      </w:r>
    </w:p>
    <w:p w:rsidR="00042B61" w:rsidRPr="001F3983" w:rsidRDefault="00042B61" w:rsidP="00042B61">
      <w:pPr>
        <w:tabs>
          <w:tab w:val="left" w:pos="9781"/>
        </w:tabs>
        <w:spacing w:line="240" w:lineRule="atLeast"/>
        <w:ind w:left="-426"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07F" w:rsidRDefault="00DF307F" w:rsidP="00DF307F">
      <w:pPr>
        <w:ind w:left="540"/>
      </w:pPr>
    </w:p>
    <w:p w:rsidR="00DF307F" w:rsidRDefault="00DF307F" w:rsidP="00DF307F">
      <w:pPr>
        <w:tabs>
          <w:tab w:val="left" w:pos="9781"/>
        </w:tabs>
        <w:spacing w:line="240" w:lineRule="atLeast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307F" w:rsidRPr="006E762C" w:rsidRDefault="00DF307F" w:rsidP="00DF307F">
      <w:pPr>
        <w:tabs>
          <w:tab w:val="left" w:pos="5370"/>
        </w:tabs>
      </w:pPr>
      <w:r>
        <w:tab/>
      </w:r>
    </w:p>
    <w:p w:rsidR="00D1340F" w:rsidRDefault="00D1340F" w:rsidP="000B1F1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0B1F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0B1F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9C7730" w:rsidRDefault="000B1F16" w:rsidP="000B1F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B115C7" w:rsidRDefault="00331440" w:rsidP="00331440">
      <w:pPr>
        <w:ind w:hanging="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331440">
      <w:pPr>
        <w:ind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B115C7">
      <w:pPr>
        <w:pStyle w:val="ConsPlusNormal"/>
        <w:tabs>
          <w:tab w:val="left" w:pos="9356"/>
        </w:tabs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228" w:rsidRPr="00B115C7" w:rsidRDefault="00CD32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D3228" w:rsidRPr="00B115C7" w:rsidSect="005F52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DBD"/>
    <w:multiLevelType w:val="multilevel"/>
    <w:tmpl w:val="960A6D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50" w:hanging="45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1">
    <w:nsid w:val="1F2B65BE"/>
    <w:multiLevelType w:val="hybridMultilevel"/>
    <w:tmpl w:val="C994EC6C"/>
    <w:lvl w:ilvl="0" w:tplc="8E5608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1E92"/>
    <w:multiLevelType w:val="hybridMultilevel"/>
    <w:tmpl w:val="BA4A6314"/>
    <w:lvl w:ilvl="0" w:tplc="33A6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60C0D"/>
    <w:multiLevelType w:val="hybridMultilevel"/>
    <w:tmpl w:val="06507FB0"/>
    <w:lvl w:ilvl="0" w:tplc="33A6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540A1"/>
    <w:multiLevelType w:val="hybridMultilevel"/>
    <w:tmpl w:val="29FE39FE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130AEC"/>
    <w:multiLevelType w:val="hybridMultilevel"/>
    <w:tmpl w:val="C52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C6EA3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C45A31"/>
    <w:multiLevelType w:val="hybridMultilevel"/>
    <w:tmpl w:val="1DA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245"/>
    <w:multiLevelType w:val="hybridMultilevel"/>
    <w:tmpl w:val="53E278AA"/>
    <w:lvl w:ilvl="0" w:tplc="694ADC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F2050FC"/>
    <w:multiLevelType w:val="hybridMultilevel"/>
    <w:tmpl w:val="400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66EC"/>
    <w:multiLevelType w:val="hybridMultilevel"/>
    <w:tmpl w:val="DA5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7D27"/>
    <w:multiLevelType w:val="hybridMultilevel"/>
    <w:tmpl w:val="21D43818"/>
    <w:lvl w:ilvl="0" w:tplc="6876136C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68E55E25"/>
    <w:multiLevelType w:val="hybridMultilevel"/>
    <w:tmpl w:val="E00E2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0F34"/>
    <w:multiLevelType w:val="hybridMultilevel"/>
    <w:tmpl w:val="7FAE99E0"/>
    <w:lvl w:ilvl="0" w:tplc="A5042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7085297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8DB4A88"/>
    <w:multiLevelType w:val="hybridMultilevel"/>
    <w:tmpl w:val="7F0C6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C6BA6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7"/>
    <w:rsid w:val="00042B61"/>
    <w:rsid w:val="00046288"/>
    <w:rsid w:val="00051A01"/>
    <w:rsid w:val="00082A12"/>
    <w:rsid w:val="0008494A"/>
    <w:rsid w:val="000B1F16"/>
    <w:rsid w:val="000B3F26"/>
    <w:rsid w:val="000D2676"/>
    <w:rsid w:val="0010121A"/>
    <w:rsid w:val="00116B28"/>
    <w:rsid w:val="001555F4"/>
    <w:rsid w:val="00166590"/>
    <w:rsid w:val="00180E4F"/>
    <w:rsid w:val="00190535"/>
    <w:rsid w:val="001A423A"/>
    <w:rsid w:val="001E102E"/>
    <w:rsid w:val="0021172E"/>
    <w:rsid w:val="00265396"/>
    <w:rsid w:val="00272C96"/>
    <w:rsid w:val="002947FB"/>
    <w:rsid w:val="002A6D43"/>
    <w:rsid w:val="003133E1"/>
    <w:rsid w:val="00331440"/>
    <w:rsid w:val="00376408"/>
    <w:rsid w:val="0038025A"/>
    <w:rsid w:val="003C1B73"/>
    <w:rsid w:val="003F386C"/>
    <w:rsid w:val="00402BF3"/>
    <w:rsid w:val="0042393A"/>
    <w:rsid w:val="00434227"/>
    <w:rsid w:val="00455035"/>
    <w:rsid w:val="0045615E"/>
    <w:rsid w:val="004679A6"/>
    <w:rsid w:val="00477B5E"/>
    <w:rsid w:val="00484C15"/>
    <w:rsid w:val="00485647"/>
    <w:rsid w:val="00494D08"/>
    <w:rsid w:val="004A1303"/>
    <w:rsid w:val="004C30DA"/>
    <w:rsid w:val="004C35BF"/>
    <w:rsid w:val="004D304D"/>
    <w:rsid w:val="004F21A8"/>
    <w:rsid w:val="004F6F07"/>
    <w:rsid w:val="00523423"/>
    <w:rsid w:val="00541499"/>
    <w:rsid w:val="0055623E"/>
    <w:rsid w:val="00557EA7"/>
    <w:rsid w:val="0059360D"/>
    <w:rsid w:val="005A022A"/>
    <w:rsid w:val="005D7798"/>
    <w:rsid w:val="005F524B"/>
    <w:rsid w:val="006024CE"/>
    <w:rsid w:val="006457E1"/>
    <w:rsid w:val="0064786F"/>
    <w:rsid w:val="00667287"/>
    <w:rsid w:val="00680E6F"/>
    <w:rsid w:val="0068679D"/>
    <w:rsid w:val="006B4B80"/>
    <w:rsid w:val="006C2899"/>
    <w:rsid w:val="006C7953"/>
    <w:rsid w:val="006F37AF"/>
    <w:rsid w:val="00733A79"/>
    <w:rsid w:val="00741C9F"/>
    <w:rsid w:val="00743802"/>
    <w:rsid w:val="00791605"/>
    <w:rsid w:val="007A67DA"/>
    <w:rsid w:val="007C296F"/>
    <w:rsid w:val="007D7C19"/>
    <w:rsid w:val="007E5371"/>
    <w:rsid w:val="007E69CA"/>
    <w:rsid w:val="00805F40"/>
    <w:rsid w:val="00811B13"/>
    <w:rsid w:val="008868F3"/>
    <w:rsid w:val="00890801"/>
    <w:rsid w:val="008D3F40"/>
    <w:rsid w:val="00907C64"/>
    <w:rsid w:val="009505E3"/>
    <w:rsid w:val="0095100D"/>
    <w:rsid w:val="009547A7"/>
    <w:rsid w:val="00972658"/>
    <w:rsid w:val="00993643"/>
    <w:rsid w:val="009A64CA"/>
    <w:rsid w:val="009B3268"/>
    <w:rsid w:val="009C73E2"/>
    <w:rsid w:val="009D7505"/>
    <w:rsid w:val="009E78AF"/>
    <w:rsid w:val="009F753F"/>
    <w:rsid w:val="009F7DCB"/>
    <w:rsid w:val="00A104BA"/>
    <w:rsid w:val="00A17B90"/>
    <w:rsid w:val="00A8193B"/>
    <w:rsid w:val="00A92E8E"/>
    <w:rsid w:val="00AF5417"/>
    <w:rsid w:val="00B07885"/>
    <w:rsid w:val="00B115C7"/>
    <w:rsid w:val="00B77642"/>
    <w:rsid w:val="00BD3CD8"/>
    <w:rsid w:val="00BD59B2"/>
    <w:rsid w:val="00BF648C"/>
    <w:rsid w:val="00BF69CF"/>
    <w:rsid w:val="00C05179"/>
    <w:rsid w:val="00C257AF"/>
    <w:rsid w:val="00C40D43"/>
    <w:rsid w:val="00C44A9B"/>
    <w:rsid w:val="00C44CCF"/>
    <w:rsid w:val="00C556DA"/>
    <w:rsid w:val="00C56796"/>
    <w:rsid w:val="00C61ED8"/>
    <w:rsid w:val="00C656CE"/>
    <w:rsid w:val="00C6732B"/>
    <w:rsid w:val="00C7087F"/>
    <w:rsid w:val="00C7382D"/>
    <w:rsid w:val="00C9517E"/>
    <w:rsid w:val="00CB5E96"/>
    <w:rsid w:val="00CC659A"/>
    <w:rsid w:val="00CD208D"/>
    <w:rsid w:val="00CD3228"/>
    <w:rsid w:val="00CE4EE3"/>
    <w:rsid w:val="00D1340F"/>
    <w:rsid w:val="00D24FBB"/>
    <w:rsid w:val="00D318B5"/>
    <w:rsid w:val="00D6578F"/>
    <w:rsid w:val="00D82811"/>
    <w:rsid w:val="00D82875"/>
    <w:rsid w:val="00D9302E"/>
    <w:rsid w:val="00DA65C0"/>
    <w:rsid w:val="00DB2088"/>
    <w:rsid w:val="00DD171B"/>
    <w:rsid w:val="00DF2740"/>
    <w:rsid w:val="00DF307F"/>
    <w:rsid w:val="00E0045C"/>
    <w:rsid w:val="00E00955"/>
    <w:rsid w:val="00E4302B"/>
    <w:rsid w:val="00E65057"/>
    <w:rsid w:val="00E66A1C"/>
    <w:rsid w:val="00E7534E"/>
    <w:rsid w:val="00E908C3"/>
    <w:rsid w:val="00EA1EDB"/>
    <w:rsid w:val="00EA4DC6"/>
    <w:rsid w:val="00EE059E"/>
    <w:rsid w:val="00EF07DA"/>
    <w:rsid w:val="00EF3B75"/>
    <w:rsid w:val="00F16B82"/>
    <w:rsid w:val="00F30575"/>
    <w:rsid w:val="00F33E42"/>
    <w:rsid w:val="00F5644B"/>
    <w:rsid w:val="00F70B44"/>
    <w:rsid w:val="00F8167C"/>
    <w:rsid w:val="00F95036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11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11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115C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44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547A7"/>
    <w:pPr>
      <w:ind w:left="720"/>
      <w:contextualSpacing/>
    </w:pPr>
  </w:style>
  <w:style w:type="paragraph" w:styleId="a8">
    <w:name w:val="Body Text"/>
    <w:basedOn w:val="a"/>
    <w:link w:val="a9"/>
    <w:rsid w:val="00331440"/>
    <w:pPr>
      <w:tabs>
        <w:tab w:val="left" w:pos="4395"/>
        <w:tab w:val="left" w:pos="4820"/>
        <w:tab w:val="left" w:pos="496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314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F307F"/>
  </w:style>
  <w:style w:type="character" w:styleId="aa">
    <w:name w:val="Hyperlink"/>
    <w:uiPriority w:val="99"/>
    <w:semiHidden/>
    <w:unhideWhenUsed/>
    <w:rsid w:val="00805F40"/>
    <w:rPr>
      <w:color w:val="0000FF"/>
      <w:u w:val="single"/>
    </w:rPr>
  </w:style>
  <w:style w:type="character" w:customStyle="1" w:styleId="StrongEmphasis">
    <w:name w:val="Strong Emphasis"/>
    <w:rsid w:val="0038025A"/>
    <w:rPr>
      <w:b/>
      <w:bCs/>
    </w:rPr>
  </w:style>
  <w:style w:type="paragraph" w:customStyle="1" w:styleId="TableContents">
    <w:name w:val="Table Contents"/>
    <w:basedOn w:val="a"/>
    <w:rsid w:val="0038025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rsid w:val="0038025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1">
    <w:name w:val="Абзац списка1"/>
    <w:basedOn w:val="a"/>
    <w:rsid w:val="0038025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E908C3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E908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42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5"/>
    <w:rsid w:val="00D8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A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D24F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D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11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11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115C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44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547A7"/>
    <w:pPr>
      <w:ind w:left="720"/>
      <w:contextualSpacing/>
    </w:pPr>
  </w:style>
  <w:style w:type="paragraph" w:styleId="a8">
    <w:name w:val="Body Text"/>
    <w:basedOn w:val="a"/>
    <w:link w:val="a9"/>
    <w:rsid w:val="00331440"/>
    <w:pPr>
      <w:tabs>
        <w:tab w:val="left" w:pos="4395"/>
        <w:tab w:val="left" w:pos="4820"/>
        <w:tab w:val="left" w:pos="496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314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F307F"/>
  </w:style>
  <w:style w:type="character" w:styleId="aa">
    <w:name w:val="Hyperlink"/>
    <w:uiPriority w:val="99"/>
    <w:semiHidden/>
    <w:unhideWhenUsed/>
    <w:rsid w:val="00805F40"/>
    <w:rPr>
      <w:color w:val="0000FF"/>
      <w:u w:val="single"/>
    </w:rPr>
  </w:style>
  <w:style w:type="character" w:customStyle="1" w:styleId="StrongEmphasis">
    <w:name w:val="Strong Emphasis"/>
    <w:rsid w:val="0038025A"/>
    <w:rPr>
      <w:b/>
      <w:bCs/>
    </w:rPr>
  </w:style>
  <w:style w:type="paragraph" w:customStyle="1" w:styleId="TableContents">
    <w:name w:val="Table Contents"/>
    <w:basedOn w:val="a"/>
    <w:rsid w:val="0038025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rsid w:val="0038025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1">
    <w:name w:val="Абзац списка1"/>
    <w:basedOn w:val="a"/>
    <w:rsid w:val="0038025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E908C3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E908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42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5"/>
    <w:rsid w:val="00D8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A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D24F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D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F32289C649003D49A468F15955767619F5D2AF9F0280FA0F1149D145E3E138DCB46CCDB5435F7A33F25h7v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7F32289C649003D49A468F15955767619F5D2AF9F0280FA0F1149D145E3E138DCB46CCDB5435F7A33F25h7v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7F32289C649003D49A468F15955767619F5D2AF9FE2902A7F1149D145E3E138DCB46CCDB5435F7A23F21h7v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8202-FF79-499A-8D8F-C7EF251F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49</Pages>
  <Words>15218</Words>
  <Characters>86745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67</cp:revision>
  <cp:lastPrinted>2019-04-01T07:37:00Z</cp:lastPrinted>
  <dcterms:created xsi:type="dcterms:W3CDTF">2018-02-15T04:19:00Z</dcterms:created>
  <dcterms:modified xsi:type="dcterms:W3CDTF">2019-04-03T01:57:00Z</dcterms:modified>
</cp:coreProperties>
</file>